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2B3B3" w14:textId="77777777" w:rsidR="006934EB" w:rsidRDefault="006934EB" w:rsidP="006934EB">
      <w:pPr>
        <w:rPr>
          <w:rFonts w:ascii="Times New Roman" w:hAnsi="Times New Roman" w:cs="Times New Roman"/>
          <w:b/>
          <w:bCs/>
          <w:sz w:val="32"/>
          <w:szCs w:val="32"/>
        </w:rPr>
      </w:pPr>
    </w:p>
    <w:p w14:paraId="7A1489AE" w14:textId="77777777" w:rsidR="003B6302" w:rsidRPr="003B6302" w:rsidRDefault="003B6302" w:rsidP="003B6302">
      <w:pPr>
        <w:autoSpaceDE w:val="0"/>
        <w:autoSpaceDN w:val="0"/>
        <w:adjustRightInd w:val="0"/>
        <w:ind w:right="406"/>
        <w:jc w:val="center"/>
        <w:rPr>
          <w:rFonts w:ascii="Times New Roman" w:hAnsi="Times New Roman" w:cs="Times New Roman"/>
          <w:b/>
          <w:bCs/>
          <w:iCs/>
          <w:sz w:val="28"/>
          <w:szCs w:val="28"/>
        </w:rPr>
      </w:pPr>
      <w:r w:rsidRPr="003B6302">
        <w:rPr>
          <w:rFonts w:ascii="Times New Roman" w:hAnsi="Times New Roman" w:cs="Times New Roman"/>
          <w:b/>
          <w:bCs/>
          <w:iCs/>
          <w:sz w:val="28"/>
          <w:szCs w:val="28"/>
        </w:rPr>
        <w:t>République Islamique de Mauritanie</w:t>
      </w:r>
    </w:p>
    <w:p w14:paraId="00F2C623" w14:textId="77777777" w:rsidR="003B6302" w:rsidRPr="003B6302" w:rsidRDefault="003B6302" w:rsidP="003B6302">
      <w:pPr>
        <w:autoSpaceDE w:val="0"/>
        <w:autoSpaceDN w:val="0"/>
        <w:adjustRightInd w:val="0"/>
        <w:ind w:right="406"/>
        <w:jc w:val="center"/>
        <w:rPr>
          <w:rFonts w:ascii="Times New Roman" w:hAnsi="Times New Roman" w:cs="Times New Roman"/>
          <w:b/>
          <w:bCs/>
          <w:iCs/>
          <w:sz w:val="28"/>
          <w:szCs w:val="28"/>
        </w:rPr>
      </w:pPr>
    </w:p>
    <w:p w14:paraId="7CA7CBCF" w14:textId="77777777" w:rsidR="003B6302" w:rsidRPr="003B6302" w:rsidRDefault="003B6302" w:rsidP="003B6302">
      <w:pPr>
        <w:autoSpaceDE w:val="0"/>
        <w:autoSpaceDN w:val="0"/>
        <w:adjustRightInd w:val="0"/>
        <w:ind w:right="406"/>
        <w:jc w:val="center"/>
        <w:rPr>
          <w:rFonts w:ascii="Times New Roman" w:hAnsi="Times New Roman" w:cs="Times New Roman"/>
          <w:b/>
          <w:bCs/>
          <w:iCs/>
          <w:sz w:val="28"/>
          <w:szCs w:val="28"/>
        </w:rPr>
      </w:pPr>
      <w:r w:rsidRPr="003B6302">
        <w:rPr>
          <w:rFonts w:ascii="Times New Roman" w:hAnsi="Times New Roman" w:cs="Times New Roman"/>
          <w:b/>
          <w:bCs/>
          <w:iCs/>
          <w:sz w:val="28"/>
          <w:szCs w:val="28"/>
        </w:rPr>
        <w:t xml:space="preserve">Honneur – Fraternité – Justice </w:t>
      </w:r>
    </w:p>
    <w:p w14:paraId="4C42ACA6" w14:textId="77777777" w:rsidR="003B6302" w:rsidRPr="003B6302" w:rsidRDefault="00883346" w:rsidP="003B6302">
      <w:pPr>
        <w:autoSpaceDE w:val="0"/>
        <w:autoSpaceDN w:val="0"/>
        <w:adjustRightInd w:val="0"/>
        <w:ind w:right="406"/>
        <w:rPr>
          <w:rFonts w:ascii="Times New Roman" w:hAnsi="Times New Roman" w:cs="Times New Roman"/>
          <w:b/>
          <w:bCs/>
          <w:iCs/>
          <w:sz w:val="28"/>
          <w:szCs w:val="28"/>
        </w:rPr>
      </w:pPr>
      <w:r>
        <w:rPr>
          <w:noProof/>
        </w:rPr>
        <w:drawing>
          <wp:anchor distT="0" distB="0" distL="114300" distR="114300" simplePos="0" relativeHeight="251658240" behindDoc="0" locked="0" layoutInCell="1" allowOverlap="1" wp14:anchorId="63923D1F" wp14:editId="7C3FA7F3">
            <wp:simplePos x="0" y="0"/>
            <wp:positionH relativeFrom="column">
              <wp:posOffset>2126615</wp:posOffset>
            </wp:positionH>
            <wp:positionV relativeFrom="paragraph">
              <wp:posOffset>137160</wp:posOffset>
            </wp:positionV>
            <wp:extent cx="1169035" cy="1113155"/>
            <wp:effectExtent l="0" t="0" r="0" b="0"/>
            <wp:wrapSquare wrapText="bothSides"/>
            <wp:docPr id="4"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03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302" w:rsidRPr="003B6302">
        <w:rPr>
          <w:rFonts w:ascii="Times New Roman" w:hAnsi="Times New Roman" w:cs="Times New Roman"/>
          <w:b/>
          <w:bCs/>
          <w:iCs/>
          <w:sz w:val="28"/>
          <w:szCs w:val="28"/>
        </w:rPr>
        <w:br w:type="textWrapping" w:clear="all"/>
      </w:r>
    </w:p>
    <w:p w14:paraId="34E649A0" w14:textId="77777777" w:rsidR="003B6302" w:rsidRPr="003B6302" w:rsidRDefault="003B6302" w:rsidP="003B6302">
      <w:pPr>
        <w:jc w:val="center"/>
        <w:rPr>
          <w:rFonts w:ascii="Times New Roman" w:hAnsi="Times New Roman" w:cs="Times New Roman"/>
          <w:b/>
          <w:sz w:val="28"/>
          <w:szCs w:val="28"/>
        </w:rPr>
      </w:pPr>
    </w:p>
    <w:p w14:paraId="01A3597E" w14:textId="77777777" w:rsidR="00A43148" w:rsidRPr="00A43148" w:rsidRDefault="003B6302" w:rsidP="00A43148">
      <w:pPr>
        <w:jc w:val="center"/>
        <w:rPr>
          <w:rFonts w:ascii="Times New Roman" w:hAnsi="Times New Roman" w:cs="Times New Roman"/>
          <w:b/>
          <w:bCs/>
          <w:sz w:val="24"/>
          <w:szCs w:val="24"/>
        </w:rPr>
      </w:pPr>
      <w:r w:rsidRPr="00A43148">
        <w:rPr>
          <w:rFonts w:ascii="Times New Roman" w:hAnsi="Times New Roman" w:cs="Times New Roman"/>
          <w:b/>
          <w:bCs/>
          <w:sz w:val="24"/>
          <w:szCs w:val="24"/>
        </w:rPr>
        <w:t>Ministère des Affaires Economiques et de la Promotion des Secteurs Productifs</w:t>
      </w:r>
    </w:p>
    <w:p w14:paraId="72ACEC7F" w14:textId="77777777" w:rsidR="003B6302" w:rsidRPr="003B6302" w:rsidRDefault="003B6302" w:rsidP="003B6302">
      <w:pPr>
        <w:pBdr>
          <w:top w:val="single" w:sz="4" w:space="1" w:color="auto"/>
        </w:pBdr>
        <w:jc w:val="center"/>
        <w:rPr>
          <w:rFonts w:ascii="Times New Roman" w:hAnsi="Times New Roman" w:cs="Times New Roman"/>
          <w:b/>
          <w:sz w:val="28"/>
          <w:szCs w:val="28"/>
        </w:rPr>
      </w:pPr>
    </w:p>
    <w:p w14:paraId="6EF9A70A" w14:textId="77777777" w:rsidR="003B6302" w:rsidRPr="003B6302" w:rsidRDefault="003B6302" w:rsidP="008C7E4B">
      <w:pPr>
        <w:jc w:val="center"/>
        <w:rPr>
          <w:rFonts w:ascii="Times New Roman" w:hAnsi="Times New Roman" w:cs="Times New Roman"/>
          <w:b/>
          <w:sz w:val="28"/>
          <w:szCs w:val="28"/>
        </w:rPr>
      </w:pPr>
      <w:r w:rsidRPr="003B6302">
        <w:rPr>
          <w:rFonts w:ascii="Times New Roman" w:hAnsi="Times New Roman" w:cs="Times New Roman"/>
          <w:b/>
          <w:sz w:val="28"/>
          <w:szCs w:val="28"/>
        </w:rPr>
        <w:t xml:space="preserve">Projet d’appui à la </w:t>
      </w:r>
      <w:r w:rsidR="00D31357">
        <w:rPr>
          <w:rFonts w:ascii="Times New Roman" w:hAnsi="Times New Roman" w:cs="Times New Roman"/>
          <w:b/>
          <w:sz w:val="28"/>
          <w:szCs w:val="28"/>
        </w:rPr>
        <w:t xml:space="preserve">décentralisation et au développement </w:t>
      </w:r>
      <w:r w:rsidR="008C7E4B">
        <w:rPr>
          <w:rFonts w:ascii="Times New Roman" w:hAnsi="Times New Roman" w:cs="Times New Roman"/>
          <w:b/>
          <w:sz w:val="28"/>
          <w:szCs w:val="28"/>
        </w:rPr>
        <w:t xml:space="preserve">des </w:t>
      </w:r>
      <w:r w:rsidR="008C7E4B" w:rsidRPr="003B6302">
        <w:rPr>
          <w:rFonts w:ascii="Times New Roman" w:hAnsi="Times New Roman" w:cs="Times New Roman"/>
          <w:b/>
          <w:sz w:val="28"/>
          <w:szCs w:val="28"/>
        </w:rPr>
        <w:t>Villes</w:t>
      </w:r>
      <w:r w:rsidRPr="003B6302">
        <w:rPr>
          <w:rFonts w:ascii="Times New Roman" w:hAnsi="Times New Roman" w:cs="Times New Roman"/>
          <w:b/>
          <w:sz w:val="28"/>
          <w:szCs w:val="28"/>
        </w:rPr>
        <w:t xml:space="preserve"> intermédiaires Productives</w:t>
      </w:r>
    </w:p>
    <w:p w14:paraId="7A8A2D61" w14:textId="77777777" w:rsidR="003B6302" w:rsidRPr="003B6302" w:rsidRDefault="00883346" w:rsidP="003B6302">
      <w:pPr>
        <w:jc w:val="center"/>
        <w:rPr>
          <w:rFonts w:ascii="Times New Roman" w:hAnsi="Times New Roman" w:cs="Times New Roman"/>
          <w:b/>
          <w:sz w:val="28"/>
          <w:szCs w:val="28"/>
        </w:rPr>
      </w:pPr>
      <w:r>
        <w:rPr>
          <w:noProof/>
        </w:rPr>
        <w:drawing>
          <wp:anchor distT="0" distB="0" distL="114300" distR="114300" simplePos="0" relativeHeight="251657216" behindDoc="1" locked="0" layoutInCell="1" allowOverlap="1" wp14:anchorId="311AFF61" wp14:editId="73C3E781">
            <wp:simplePos x="0" y="0"/>
            <wp:positionH relativeFrom="column">
              <wp:posOffset>2167255</wp:posOffset>
            </wp:positionH>
            <wp:positionV relativeFrom="paragraph">
              <wp:posOffset>11430</wp:posOffset>
            </wp:positionV>
            <wp:extent cx="1428750" cy="137795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BE118" w14:textId="77777777" w:rsidR="003B6302" w:rsidRPr="003B6302" w:rsidRDefault="003B6302" w:rsidP="003B6302">
      <w:pPr>
        <w:jc w:val="center"/>
        <w:rPr>
          <w:rFonts w:ascii="Times New Roman" w:hAnsi="Times New Roman" w:cs="Times New Roman"/>
          <w:b/>
          <w:sz w:val="28"/>
          <w:szCs w:val="28"/>
        </w:rPr>
      </w:pPr>
    </w:p>
    <w:p w14:paraId="56F71D20" w14:textId="77777777" w:rsidR="003B6302" w:rsidRPr="003B6302" w:rsidRDefault="003B6302" w:rsidP="003B6302">
      <w:pPr>
        <w:jc w:val="center"/>
        <w:rPr>
          <w:rFonts w:ascii="Times New Roman" w:hAnsi="Times New Roman" w:cs="Times New Roman"/>
          <w:b/>
          <w:sz w:val="28"/>
          <w:szCs w:val="28"/>
        </w:rPr>
      </w:pPr>
    </w:p>
    <w:p w14:paraId="6125326F" w14:textId="77777777" w:rsidR="003B6302" w:rsidRPr="003B6302" w:rsidRDefault="003B6302" w:rsidP="003B6302">
      <w:pPr>
        <w:jc w:val="center"/>
        <w:rPr>
          <w:rFonts w:ascii="Times New Roman" w:hAnsi="Times New Roman" w:cs="Times New Roman"/>
          <w:b/>
          <w:sz w:val="28"/>
          <w:szCs w:val="28"/>
        </w:rPr>
      </w:pPr>
    </w:p>
    <w:p w14:paraId="6B0CB60C" w14:textId="77777777" w:rsidR="003B6302" w:rsidRPr="003B6302" w:rsidRDefault="003B6302" w:rsidP="003B6302">
      <w:pPr>
        <w:jc w:val="center"/>
        <w:rPr>
          <w:rFonts w:ascii="Times New Roman" w:hAnsi="Times New Roman" w:cs="Times New Roman"/>
          <w:b/>
          <w:sz w:val="40"/>
          <w:szCs w:val="40"/>
        </w:rPr>
      </w:pPr>
      <w:r w:rsidRPr="003B6302">
        <w:rPr>
          <w:rFonts w:ascii="Times New Roman" w:hAnsi="Times New Roman" w:cs="Times New Roman"/>
          <w:b/>
          <w:sz w:val="40"/>
          <w:szCs w:val="40"/>
        </w:rPr>
        <w:t>MOUDOUN</w:t>
      </w:r>
    </w:p>
    <w:p w14:paraId="61B0CF83" w14:textId="77777777" w:rsidR="008200F9" w:rsidRDefault="008200F9" w:rsidP="006934EB">
      <w:pPr>
        <w:jc w:val="center"/>
        <w:rPr>
          <w:rFonts w:ascii="Times New Roman" w:hAnsi="Times New Roman" w:cs="Times New Roman"/>
          <w:b/>
          <w:bCs/>
          <w:sz w:val="32"/>
          <w:szCs w:val="32"/>
        </w:rPr>
      </w:pPr>
    </w:p>
    <w:p w14:paraId="5715B6D2" w14:textId="77777777" w:rsidR="00865CB3" w:rsidRDefault="00865CB3" w:rsidP="00865CB3">
      <w:pPr>
        <w:jc w:val="center"/>
        <w:rPr>
          <w:rFonts w:ascii="Times New Roman" w:hAnsi="Times New Roman" w:cs="Times New Roman"/>
          <w:b/>
          <w:sz w:val="24"/>
          <w:szCs w:val="24"/>
        </w:rPr>
      </w:pPr>
      <w:r>
        <w:rPr>
          <w:rFonts w:ascii="Times New Roman" w:hAnsi="Times New Roman" w:cs="Times New Roman"/>
          <w:b/>
          <w:sz w:val="24"/>
          <w:szCs w:val="24"/>
        </w:rPr>
        <w:t>TDR</w:t>
      </w:r>
      <w:r w:rsidR="003D77FC">
        <w:rPr>
          <w:rFonts w:ascii="Times New Roman" w:hAnsi="Times New Roman" w:cs="Times New Roman"/>
          <w:b/>
          <w:sz w:val="24"/>
          <w:szCs w:val="24"/>
        </w:rPr>
        <w:t xml:space="preserve"> POUR LE RECRUTEMENT D’UN CONSULTANT</w:t>
      </w:r>
      <w:r w:rsidR="00A11A2C">
        <w:rPr>
          <w:rFonts w:ascii="Times New Roman" w:hAnsi="Times New Roman" w:cs="Times New Roman"/>
          <w:b/>
          <w:sz w:val="24"/>
          <w:szCs w:val="24"/>
        </w:rPr>
        <w:t xml:space="preserve"> POUR</w:t>
      </w:r>
      <w:r w:rsidR="003B6302">
        <w:rPr>
          <w:rFonts w:ascii="Times New Roman" w:hAnsi="Times New Roman" w:cs="Times New Roman"/>
          <w:b/>
          <w:sz w:val="24"/>
          <w:szCs w:val="24"/>
        </w:rPr>
        <w:t xml:space="preserve"> </w:t>
      </w:r>
      <w:r w:rsidR="003D77FC">
        <w:rPr>
          <w:rFonts w:ascii="Times New Roman" w:hAnsi="Times New Roman" w:cs="Times New Roman"/>
          <w:b/>
          <w:sz w:val="24"/>
          <w:szCs w:val="24"/>
        </w:rPr>
        <w:t>L’</w:t>
      </w:r>
      <w:r w:rsidR="003B6302">
        <w:rPr>
          <w:rFonts w:ascii="Times New Roman" w:hAnsi="Times New Roman" w:cs="Times New Roman"/>
          <w:b/>
          <w:sz w:val="24"/>
          <w:szCs w:val="24"/>
        </w:rPr>
        <w:t xml:space="preserve">ELABORATION DE LA </w:t>
      </w:r>
      <w:r>
        <w:rPr>
          <w:rFonts w:ascii="Times New Roman" w:hAnsi="Times New Roman" w:cs="Times New Roman"/>
          <w:b/>
          <w:sz w:val="24"/>
          <w:szCs w:val="24"/>
        </w:rPr>
        <w:t xml:space="preserve">STRATEGIE DE COMMUNICATION </w:t>
      </w:r>
      <w:r w:rsidR="00FA0AA6">
        <w:rPr>
          <w:rFonts w:ascii="Times New Roman" w:hAnsi="Times New Roman" w:cs="Times New Roman"/>
          <w:b/>
          <w:sz w:val="24"/>
          <w:szCs w:val="24"/>
        </w:rPr>
        <w:t xml:space="preserve">DU PROJET </w:t>
      </w:r>
      <w:r w:rsidR="0080046D">
        <w:rPr>
          <w:rFonts w:ascii="Times New Roman" w:hAnsi="Times New Roman" w:cs="Times New Roman"/>
          <w:b/>
          <w:sz w:val="24"/>
          <w:szCs w:val="24"/>
        </w:rPr>
        <w:t>(</w:t>
      </w:r>
      <w:r w:rsidR="00FA0AA6">
        <w:rPr>
          <w:rFonts w:ascii="Times New Roman" w:hAnsi="Times New Roman" w:cs="Times New Roman"/>
          <w:b/>
          <w:sz w:val="24"/>
          <w:szCs w:val="24"/>
        </w:rPr>
        <w:t>MOUDOUN</w:t>
      </w:r>
      <w:r w:rsidR="0080046D">
        <w:rPr>
          <w:rFonts w:ascii="Times New Roman" w:hAnsi="Times New Roman" w:cs="Times New Roman"/>
          <w:b/>
          <w:sz w:val="24"/>
          <w:szCs w:val="24"/>
        </w:rPr>
        <w:t>)</w:t>
      </w:r>
    </w:p>
    <w:p w14:paraId="77137525" w14:textId="77777777" w:rsidR="006934EB" w:rsidRDefault="00865CB3" w:rsidP="00865CB3">
      <w:pPr>
        <w:tabs>
          <w:tab w:val="left" w:pos="976"/>
        </w:tabs>
        <w:rPr>
          <w:rFonts w:ascii="Times New Roman" w:hAnsi="Times New Roman" w:cs="Times New Roman"/>
          <w:sz w:val="28"/>
          <w:szCs w:val="28"/>
        </w:rPr>
      </w:pPr>
      <w:r>
        <w:rPr>
          <w:rFonts w:ascii="Times New Roman" w:hAnsi="Times New Roman" w:cs="Times New Roman"/>
          <w:sz w:val="28"/>
          <w:szCs w:val="28"/>
        </w:rPr>
        <w:tab/>
      </w:r>
    </w:p>
    <w:p w14:paraId="40820AFF" w14:textId="77777777" w:rsidR="00865CB3" w:rsidRDefault="00865CB3" w:rsidP="00865CB3">
      <w:pPr>
        <w:tabs>
          <w:tab w:val="left" w:pos="976"/>
        </w:tabs>
        <w:rPr>
          <w:rFonts w:ascii="Times New Roman" w:hAnsi="Times New Roman" w:cs="Times New Roman"/>
          <w:sz w:val="28"/>
          <w:szCs w:val="28"/>
        </w:rPr>
      </w:pPr>
    </w:p>
    <w:p w14:paraId="57ECAA88" w14:textId="77777777" w:rsidR="006934EB" w:rsidRDefault="00865CB3" w:rsidP="006934EB">
      <w:pPr>
        <w:jc w:val="right"/>
        <w:rPr>
          <w:rFonts w:ascii="Times New Roman" w:hAnsi="Times New Roman" w:cs="Times New Roman"/>
          <w:sz w:val="28"/>
          <w:szCs w:val="28"/>
        </w:rPr>
      </w:pPr>
      <w:r>
        <w:rPr>
          <w:rFonts w:ascii="Times New Roman" w:hAnsi="Times New Roman" w:cs="Times New Roman"/>
          <w:sz w:val="28"/>
          <w:szCs w:val="28"/>
        </w:rPr>
        <w:t>Mars 2021</w:t>
      </w:r>
    </w:p>
    <w:p w14:paraId="2D5711B4" w14:textId="77777777" w:rsidR="00A43148" w:rsidRPr="006934EB" w:rsidRDefault="00A43148" w:rsidP="00A43148"/>
    <w:p w14:paraId="004EE842" w14:textId="77777777" w:rsidR="006E11E1" w:rsidRPr="009C0168" w:rsidRDefault="001B045C" w:rsidP="009C0168">
      <w:pPr>
        <w:pStyle w:val="Titre"/>
      </w:pPr>
      <w:r w:rsidRPr="00067729">
        <w:lastRenderedPageBreak/>
        <w:t>Contexte</w:t>
      </w:r>
      <w:r w:rsidR="006E1337" w:rsidRPr="00067729">
        <w:t xml:space="preserve"> justificatif</w:t>
      </w:r>
    </w:p>
    <w:p w14:paraId="6E30D27D" w14:textId="77777777" w:rsidR="00865CB3" w:rsidRPr="00067729" w:rsidRDefault="00865CB3" w:rsidP="00067729">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 xml:space="preserve">               En Mauritanie, la population urbaine, en grande majorité sédentaire aujourd’hui, n’a pas cessé d’évoluer depuis l’indépendance. La population sédentaire se chiffre en effet à 3.471.040 habitants dont 1.710.103 (soit 48,3%) résident en milieu urbain et </w:t>
      </w:r>
      <w:r w:rsidR="007C44B7" w:rsidRPr="00067729">
        <w:rPr>
          <w:rFonts w:ascii="Times New Roman" w:hAnsi="Times New Roman" w:cs="Times New Roman"/>
          <w:sz w:val="24"/>
          <w:szCs w:val="24"/>
        </w:rPr>
        <w:t>1.760.937 (</w:t>
      </w:r>
      <w:r w:rsidRPr="00067729">
        <w:rPr>
          <w:rFonts w:ascii="Times New Roman" w:hAnsi="Times New Roman" w:cs="Times New Roman"/>
          <w:sz w:val="24"/>
          <w:szCs w:val="24"/>
        </w:rPr>
        <w:t xml:space="preserve">soit 49,8%) en milieu rural, selon le RGPH 2013 (recensement général des populations et de l’habitat). Les </w:t>
      </w:r>
      <w:r w:rsidR="007C44B7" w:rsidRPr="00067729">
        <w:rPr>
          <w:rFonts w:ascii="Times New Roman" w:hAnsi="Times New Roman" w:cs="Times New Roman"/>
          <w:sz w:val="24"/>
          <w:szCs w:val="24"/>
        </w:rPr>
        <w:t>nomades ne</w:t>
      </w:r>
      <w:r w:rsidRPr="00067729">
        <w:rPr>
          <w:rFonts w:ascii="Times New Roman" w:hAnsi="Times New Roman" w:cs="Times New Roman"/>
          <w:sz w:val="24"/>
          <w:szCs w:val="24"/>
        </w:rPr>
        <w:t xml:space="preserve"> représentent que 1,9% de la population soit 66.328 personnes. </w:t>
      </w:r>
    </w:p>
    <w:p w14:paraId="6207ED30" w14:textId="77777777" w:rsidR="00115716" w:rsidRPr="00067729" w:rsidRDefault="00865CB3" w:rsidP="002F201D">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 xml:space="preserve">              C’est dans un tel contexte </w:t>
      </w:r>
      <w:r w:rsidR="007C44B7" w:rsidRPr="00067729">
        <w:rPr>
          <w:rFonts w:ascii="Times New Roman" w:hAnsi="Times New Roman" w:cs="Times New Roman"/>
          <w:sz w:val="24"/>
          <w:szCs w:val="24"/>
        </w:rPr>
        <w:t xml:space="preserve">qu’a été pensé le Projet </w:t>
      </w:r>
      <w:r w:rsidRPr="00067729">
        <w:rPr>
          <w:rFonts w:ascii="Times New Roman" w:hAnsi="Times New Roman" w:cs="Times New Roman"/>
          <w:sz w:val="24"/>
          <w:szCs w:val="24"/>
        </w:rPr>
        <w:t>d’Appui à la Décentralisation et au Développement des Ville</w:t>
      </w:r>
      <w:r w:rsidR="007C44B7" w:rsidRPr="00067729">
        <w:rPr>
          <w:rFonts w:ascii="Times New Roman" w:hAnsi="Times New Roman" w:cs="Times New Roman"/>
          <w:sz w:val="24"/>
          <w:szCs w:val="24"/>
        </w:rPr>
        <w:t>s Intermédiaires MOUDOUN</w:t>
      </w:r>
      <w:r w:rsidRPr="00067729">
        <w:rPr>
          <w:rFonts w:ascii="Times New Roman" w:hAnsi="Times New Roman" w:cs="Times New Roman"/>
          <w:sz w:val="24"/>
          <w:szCs w:val="24"/>
        </w:rPr>
        <w:t>. Cofinancé par le gouvernement Mauritanien et la Banque mondiale, ce Projet a pour objectif global de contribuer à l’amélioration des conditions de vie des populations des villes intermédiaires ciblées</w:t>
      </w:r>
      <w:r w:rsidR="00CF6BC2" w:rsidRPr="00067729">
        <w:rPr>
          <w:rFonts w:ascii="Times New Roman" w:hAnsi="Times New Roman" w:cs="Times New Roman"/>
          <w:sz w:val="24"/>
          <w:szCs w:val="24"/>
        </w:rPr>
        <w:t>,</w:t>
      </w:r>
      <w:r w:rsidRPr="00067729">
        <w:rPr>
          <w:rFonts w:ascii="Times New Roman" w:hAnsi="Times New Roman" w:cs="Times New Roman"/>
          <w:sz w:val="24"/>
          <w:szCs w:val="24"/>
        </w:rPr>
        <w:t xml:space="preserve"> ce </w:t>
      </w:r>
      <w:r w:rsidR="00593EF3" w:rsidRPr="00067729">
        <w:rPr>
          <w:rFonts w:ascii="Times New Roman" w:hAnsi="Times New Roman" w:cs="Times New Roman"/>
          <w:sz w:val="24"/>
          <w:szCs w:val="24"/>
        </w:rPr>
        <w:t>qui nécessite</w:t>
      </w:r>
      <w:r w:rsidRPr="00067729">
        <w:rPr>
          <w:rFonts w:ascii="Times New Roman" w:hAnsi="Times New Roman" w:cs="Times New Roman"/>
          <w:sz w:val="24"/>
          <w:szCs w:val="24"/>
        </w:rPr>
        <w:t xml:space="preserve"> la présence d’un cadre d’échanges d’informations, de sensibilisation et d’éveil pertinent permettant la vulgarisation des desseins du projet </w:t>
      </w:r>
      <w:r w:rsidR="00593EF3" w:rsidRPr="00067729">
        <w:rPr>
          <w:rFonts w:ascii="Times New Roman" w:hAnsi="Times New Roman" w:cs="Times New Roman"/>
          <w:sz w:val="24"/>
          <w:szCs w:val="24"/>
        </w:rPr>
        <w:t>et l’adhésion</w:t>
      </w:r>
      <w:r w:rsidRPr="00067729">
        <w:rPr>
          <w:rFonts w:ascii="Times New Roman" w:hAnsi="Times New Roman" w:cs="Times New Roman"/>
          <w:sz w:val="24"/>
          <w:szCs w:val="24"/>
        </w:rPr>
        <w:t xml:space="preserve"> des populations à ces derniers à travers le changement de </w:t>
      </w:r>
      <w:r w:rsidR="00593EF3" w:rsidRPr="00067729">
        <w:rPr>
          <w:rFonts w:ascii="Times New Roman" w:hAnsi="Times New Roman" w:cs="Times New Roman"/>
          <w:sz w:val="24"/>
          <w:szCs w:val="24"/>
        </w:rPr>
        <w:t>mentalité et</w:t>
      </w:r>
      <w:r w:rsidR="00CF6BC2" w:rsidRPr="00067729">
        <w:rPr>
          <w:rFonts w:ascii="Times New Roman" w:hAnsi="Times New Roman" w:cs="Times New Roman"/>
          <w:sz w:val="24"/>
          <w:szCs w:val="24"/>
        </w:rPr>
        <w:t xml:space="preserve"> une bonne visibilité</w:t>
      </w:r>
      <w:r w:rsidRPr="00067729">
        <w:rPr>
          <w:rFonts w:ascii="Times New Roman" w:hAnsi="Times New Roman" w:cs="Times New Roman"/>
          <w:sz w:val="24"/>
          <w:szCs w:val="24"/>
        </w:rPr>
        <w:t xml:space="preserve">. </w:t>
      </w:r>
    </w:p>
    <w:p w14:paraId="65232254" w14:textId="79A687CD" w:rsidR="00865CB3" w:rsidRPr="00067729" w:rsidRDefault="00865CB3" w:rsidP="00067729">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 xml:space="preserve">  </w:t>
      </w:r>
      <w:r w:rsidR="00D2633E">
        <w:rPr>
          <w:rFonts w:ascii="Times New Roman" w:hAnsi="Times New Roman" w:cs="Times New Roman"/>
          <w:sz w:val="24"/>
          <w:szCs w:val="24"/>
        </w:rPr>
        <w:tab/>
      </w:r>
      <w:r w:rsidR="005D647F" w:rsidRPr="00067729">
        <w:rPr>
          <w:rFonts w:ascii="Times New Roman" w:hAnsi="Times New Roman" w:cs="Times New Roman"/>
          <w:bCs/>
          <w:sz w:val="24"/>
          <w:szCs w:val="24"/>
        </w:rPr>
        <w:t>Le Pro</w:t>
      </w:r>
      <w:r w:rsidR="00F702B1">
        <w:rPr>
          <w:rFonts w:ascii="Times New Roman" w:hAnsi="Times New Roman" w:cs="Times New Roman"/>
          <w:bCs/>
          <w:sz w:val="24"/>
          <w:szCs w:val="24"/>
        </w:rPr>
        <w:t xml:space="preserve">jet MOUDOUN vise les </w:t>
      </w:r>
      <w:r w:rsidR="005D647F" w:rsidRPr="00067729">
        <w:rPr>
          <w:rFonts w:ascii="Times New Roman" w:hAnsi="Times New Roman" w:cs="Times New Roman"/>
          <w:bCs/>
          <w:sz w:val="24"/>
          <w:szCs w:val="24"/>
        </w:rPr>
        <w:t>objectifs</w:t>
      </w:r>
      <w:r w:rsidR="005D647F" w:rsidRPr="00067729">
        <w:rPr>
          <w:rFonts w:ascii="Times New Roman" w:hAnsi="Times New Roman" w:cs="Times New Roman"/>
          <w:sz w:val="24"/>
          <w:szCs w:val="24"/>
        </w:rPr>
        <w:t xml:space="preserve"> </w:t>
      </w:r>
      <w:r w:rsidR="00F702B1">
        <w:rPr>
          <w:rFonts w:ascii="Times New Roman" w:hAnsi="Times New Roman" w:cs="Times New Roman"/>
          <w:sz w:val="24"/>
          <w:szCs w:val="24"/>
        </w:rPr>
        <w:t xml:space="preserve">spécifiques </w:t>
      </w:r>
      <w:r w:rsidR="005D647F" w:rsidRPr="00067729">
        <w:rPr>
          <w:rFonts w:ascii="Times New Roman" w:hAnsi="Times New Roman" w:cs="Times New Roman"/>
          <w:sz w:val="24"/>
          <w:szCs w:val="24"/>
        </w:rPr>
        <w:t>suivants : (a) améliorer la productivité des villes intermédiaires et (b) renforcer les institutions locales afin que ces villes jouent pleinement leur rôle dans le développement économique des territoires de la Mauritanie. Ces objectifs seront atteints à travers le financement d’infrastructures, l’amélioration de l’accès aux services urbains, l’amélioration des finances locales et le renforcement de capacités pour faciliter la transformation de ces villes en véritables outils du développement local.</w:t>
      </w:r>
    </w:p>
    <w:p w14:paraId="0FE8CCD5" w14:textId="77777777" w:rsidR="00067729" w:rsidRPr="00067729" w:rsidRDefault="00067729" w:rsidP="00067729">
      <w:pPr>
        <w:autoSpaceDE w:val="0"/>
        <w:autoSpaceDN w:val="0"/>
        <w:adjustRightInd w:val="0"/>
        <w:spacing w:after="0" w:line="240" w:lineRule="auto"/>
        <w:jc w:val="both"/>
        <w:rPr>
          <w:rFonts w:ascii="Times New Roman" w:hAnsi="Times New Roman" w:cs="Times New Roman"/>
          <w:b/>
          <w:bCs/>
          <w:sz w:val="24"/>
          <w:szCs w:val="24"/>
        </w:rPr>
      </w:pPr>
      <w:r w:rsidRPr="00067729">
        <w:rPr>
          <w:rFonts w:ascii="Times New Roman" w:hAnsi="Times New Roman" w:cs="Times New Roman"/>
          <w:b/>
          <w:bCs/>
          <w:sz w:val="24"/>
          <w:szCs w:val="24"/>
          <w:lang w:eastAsia="ja-JP"/>
        </w:rPr>
        <w:t>Le Projet MOUDOUN s’articule autour des</w:t>
      </w:r>
      <w:r w:rsidRPr="00067729">
        <w:rPr>
          <w:rFonts w:ascii="Times New Roman" w:hAnsi="Times New Roman" w:cs="Times New Roman"/>
          <w:b/>
          <w:bCs/>
          <w:color w:val="222222"/>
          <w:sz w:val="24"/>
          <w:szCs w:val="24"/>
          <w:lang w:eastAsia="ja-JP"/>
        </w:rPr>
        <w:t xml:space="preserve"> 4 composantes suivantes :</w:t>
      </w:r>
      <w:r w:rsidRPr="00067729">
        <w:rPr>
          <w:rFonts w:ascii="Times New Roman" w:hAnsi="Times New Roman" w:cs="Times New Roman"/>
          <w:b/>
          <w:bCs/>
          <w:sz w:val="24"/>
          <w:szCs w:val="24"/>
        </w:rPr>
        <w:t xml:space="preserve"> </w:t>
      </w:r>
    </w:p>
    <w:p w14:paraId="7106B276" w14:textId="77777777" w:rsidR="00067729" w:rsidRPr="00067729" w:rsidRDefault="00067729" w:rsidP="00067729">
      <w:pPr>
        <w:autoSpaceDE w:val="0"/>
        <w:autoSpaceDN w:val="0"/>
        <w:adjustRightInd w:val="0"/>
        <w:spacing w:after="0" w:line="240" w:lineRule="auto"/>
        <w:jc w:val="both"/>
        <w:rPr>
          <w:rFonts w:ascii="Times New Roman" w:hAnsi="Times New Roman" w:cs="Times New Roman"/>
          <w:sz w:val="24"/>
          <w:szCs w:val="24"/>
        </w:rPr>
      </w:pPr>
    </w:p>
    <w:p w14:paraId="28F943B7"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b/>
          <w:bCs/>
          <w:sz w:val="24"/>
          <w:szCs w:val="24"/>
        </w:rPr>
        <w:t>Composante 1 :</w:t>
      </w:r>
      <w:r w:rsidRPr="00067729">
        <w:rPr>
          <w:rFonts w:ascii="Times New Roman" w:hAnsi="Times New Roman" w:cs="Times New Roman"/>
          <w:sz w:val="24"/>
          <w:szCs w:val="24"/>
        </w:rPr>
        <w:t xml:space="preserve"> Améliorer l’accès aux infrastructures et aux services pour le développement économique (55 millions USD). Elle est subdivisée en deux sous-composantes :</w:t>
      </w:r>
    </w:p>
    <w:p w14:paraId="7DA79E37" w14:textId="77777777" w:rsidR="00067729" w:rsidRPr="00067729" w:rsidRDefault="00067729" w:rsidP="00067729">
      <w:pPr>
        <w:spacing w:after="0" w:line="240" w:lineRule="auto"/>
        <w:jc w:val="both"/>
        <w:rPr>
          <w:rFonts w:ascii="Times New Roman" w:hAnsi="Times New Roman" w:cs="Times New Roman"/>
          <w:sz w:val="24"/>
          <w:szCs w:val="24"/>
        </w:rPr>
      </w:pPr>
    </w:p>
    <w:p w14:paraId="226DA2E9"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b/>
          <w:bCs/>
          <w:sz w:val="24"/>
          <w:szCs w:val="24"/>
        </w:rPr>
        <w:t>Sous-composante 1.1</w:t>
      </w:r>
      <w:r w:rsidRPr="00067729">
        <w:rPr>
          <w:rFonts w:ascii="Times New Roman" w:hAnsi="Times New Roman" w:cs="Times New Roman"/>
          <w:sz w:val="24"/>
          <w:szCs w:val="24"/>
        </w:rPr>
        <w:t> : Infrastructures et services urbains résilients pour le développement économique des villes (36 millions USD) : appui aux investissements des communes par l’octroi de subventions pour financer des infrastructures et services urbains.</w:t>
      </w:r>
    </w:p>
    <w:p w14:paraId="630F9318" w14:textId="77777777" w:rsidR="00067729" w:rsidRPr="00067729" w:rsidRDefault="00067729" w:rsidP="00067729">
      <w:pPr>
        <w:spacing w:after="0" w:line="240" w:lineRule="auto"/>
        <w:jc w:val="both"/>
        <w:rPr>
          <w:rFonts w:ascii="Times New Roman" w:hAnsi="Times New Roman" w:cs="Times New Roman"/>
          <w:sz w:val="24"/>
          <w:szCs w:val="24"/>
        </w:rPr>
      </w:pPr>
    </w:p>
    <w:p w14:paraId="678AE060"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sz w:val="24"/>
          <w:szCs w:val="24"/>
        </w:rPr>
        <w:t>Cette sous-composante financera des investissements dans les infrastructures et services d’appui à la croissance et au développement économique des 7 villes, y compris des investissements qui contribuent à l’attractivité des villes pour les affaires et l’emploi. Il s’agira, entre autres, de routes urbaines, de systèmes urbains d’évacuation des eaux, d’extensions du réseau électrique et du réseau d’adduction d’eau, des infrastructures de gestion des déchets solides ou liquides, des équipements communautaires ou culturels, des marchés, et des espaces publics et parcs, etc.</w:t>
      </w:r>
    </w:p>
    <w:p w14:paraId="55CEA8DA"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sz w:val="24"/>
          <w:szCs w:val="24"/>
        </w:rPr>
        <w:t>Le projet financera les investissements d’infrastructures qui participent aux priorités de développement économique identifiées par l’intermédiaire d’un processus participatif et qui satisfont aux conditions d’éligibilité (Compétences communales, existence dans le PDC, impact économique évident, mesures d’atténuation des effets environnementaux et sociaux, non concurrentiels pour le secteur privé).</w:t>
      </w:r>
    </w:p>
    <w:p w14:paraId="74309533" w14:textId="77777777" w:rsidR="00067729" w:rsidRPr="00067729" w:rsidRDefault="00067729" w:rsidP="00067729">
      <w:pPr>
        <w:spacing w:after="0" w:line="240" w:lineRule="auto"/>
        <w:jc w:val="both"/>
        <w:rPr>
          <w:rFonts w:ascii="Times New Roman" w:hAnsi="Times New Roman" w:cs="Times New Roman"/>
          <w:sz w:val="24"/>
          <w:szCs w:val="24"/>
        </w:rPr>
      </w:pPr>
    </w:p>
    <w:p w14:paraId="06D8B5D9" w14:textId="77777777" w:rsidR="00067729" w:rsidRPr="00067729" w:rsidRDefault="00067729" w:rsidP="009C0168">
      <w:pPr>
        <w:spacing w:after="0" w:line="240" w:lineRule="auto"/>
        <w:jc w:val="both"/>
        <w:rPr>
          <w:rFonts w:ascii="Times New Roman" w:hAnsi="Times New Roman" w:cs="Times New Roman"/>
          <w:sz w:val="24"/>
          <w:szCs w:val="24"/>
        </w:rPr>
      </w:pPr>
      <w:r w:rsidRPr="00067729">
        <w:rPr>
          <w:rFonts w:ascii="Times New Roman" w:hAnsi="Times New Roman" w:cs="Times New Roman"/>
          <w:b/>
          <w:bCs/>
          <w:sz w:val="24"/>
          <w:szCs w:val="24"/>
        </w:rPr>
        <w:t>Sous- composante 1.2 :</w:t>
      </w:r>
      <w:r w:rsidRPr="00067729">
        <w:rPr>
          <w:rFonts w:ascii="Times New Roman" w:hAnsi="Times New Roman" w:cs="Times New Roman"/>
          <w:sz w:val="24"/>
          <w:szCs w:val="24"/>
        </w:rPr>
        <w:t xml:space="preserve"> Electrification urbaine et rurale (19 millions USD) : appui à la SOMELEC pour accroire l’accès à l’électricité des ménages dans certaines zones d’intervention du Projet.</w:t>
      </w:r>
    </w:p>
    <w:p w14:paraId="0E491AD8" w14:textId="12956AC3" w:rsidR="00193C19" w:rsidRPr="00067729" w:rsidRDefault="00193C19" w:rsidP="00193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Le volet électrification urbaine de c</w:t>
      </w:r>
      <w:r w:rsidRPr="00067729">
        <w:rPr>
          <w:rFonts w:ascii="Times New Roman" w:hAnsi="Times New Roman" w:cs="Times New Roman"/>
          <w:sz w:val="24"/>
          <w:szCs w:val="24"/>
        </w:rPr>
        <w:t>ette sous composante dont l’exécution technique est assurée par la SOMELEC portera sur le financement d’infrastructures d’électrification et d’extension des réseaux électriques couvrant notamment Bassiknou et le Camp de M’Berra</w:t>
      </w:r>
      <w:r>
        <w:rPr>
          <w:rFonts w:ascii="Times New Roman" w:hAnsi="Times New Roman" w:cs="Times New Roman"/>
          <w:sz w:val="24"/>
          <w:szCs w:val="24"/>
        </w:rPr>
        <w:t>.</w:t>
      </w:r>
      <w:r w:rsidRPr="00067729">
        <w:rPr>
          <w:rFonts w:ascii="Times New Roman" w:hAnsi="Times New Roman" w:cs="Times New Roman"/>
          <w:sz w:val="24"/>
          <w:szCs w:val="24"/>
        </w:rPr>
        <w:t xml:space="preserve"> </w:t>
      </w:r>
      <w:r>
        <w:rPr>
          <w:rFonts w:ascii="Times New Roman" w:hAnsi="Times New Roman" w:cs="Times New Roman"/>
          <w:sz w:val="24"/>
          <w:szCs w:val="24"/>
        </w:rPr>
        <w:t xml:space="preserve">Quant au volet électrification rurale qui consiste à la mise en place de centrales hybrides solaires et de réseaux moyenne et basse tensions pour alimenter 28 localités dans trois zones autour des villages-centres de Djiguenni, Modibougou, il sera exécuté comme un projet PPP avec SOMELEC comme autorité contractante, </w:t>
      </w:r>
      <w:r w:rsidRPr="00067729">
        <w:rPr>
          <w:rFonts w:ascii="Times New Roman" w:hAnsi="Times New Roman" w:cs="Times New Roman"/>
          <w:sz w:val="24"/>
          <w:szCs w:val="24"/>
        </w:rPr>
        <w:t>en synergie avec le projet RIMDIR financé par l’AFD et l’UE.</w:t>
      </w:r>
    </w:p>
    <w:p w14:paraId="1B3B0AC0" w14:textId="77777777" w:rsidR="00067729" w:rsidRPr="00067729" w:rsidRDefault="00067729" w:rsidP="00067729">
      <w:pPr>
        <w:spacing w:after="0" w:line="240" w:lineRule="auto"/>
        <w:jc w:val="both"/>
        <w:rPr>
          <w:rFonts w:ascii="Times New Roman" w:hAnsi="Times New Roman" w:cs="Times New Roman"/>
          <w:sz w:val="24"/>
          <w:szCs w:val="24"/>
        </w:rPr>
      </w:pPr>
    </w:p>
    <w:p w14:paraId="43182F28"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b/>
          <w:bCs/>
          <w:sz w:val="24"/>
          <w:szCs w:val="24"/>
        </w:rPr>
        <w:t>Composante 2</w:t>
      </w:r>
      <w:r w:rsidRPr="00067729">
        <w:rPr>
          <w:rFonts w:ascii="Times New Roman" w:hAnsi="Times New Roman" w:cs="Times New Roman"/>
          <w:sz w:val="24"/>
          <w:szCs w:val="24"/>
        </w:rPr>
        <w:t xml:space="preserve"> (8 Millions USD) : ‘’Renforcer la Décentralisation et les capacités des collectivités locales’’. Elle est subdivisée en deux sous-composantes :</w:t>
      </w:r>
    </w:p>
    <w:p w14:paraId="11D5EF58"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b/>
          <w:bCs/>
          <w:sz w:val="24"/>
          <w:szCs w:val="24"/>
        </w:rPr>
        <w:t>Sous-composante 2.1</w:t>
      </w:r>
      <w:r w:rsidRPr="00067729">
        <w:rPr>
          <w:rFonts w:ascii="Times New Roman" w:hAnsi="Times New Roman" w:cs="Times New Roman"/>
          <w:sz w:val="24"/>
          <w:szCs w:val="24"/>
        </w:rPr>
        <w:t xml:space="preserve"> : Renforcer le processus de décentralisation (2 millions USD) : Cette sous-composante accompagnera la mise en œuvre de la Stratégie Nationale de Décentralisation et de Développement Local, en renforçant le cadre légal et le processus de transfert des responsabilités et des ressources aux Collectivités Territoriales (CT).</w:t>
      </w:r>
    </w:p>
    <w:p w14:paraId="574BC654"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sz w:val="24"/>
          <w:szCs w:val="24"/>
        </w:rPr>
        <w:t xml:space="preserve">Le projet financera une Assistance Technique, des équipements, </w:t>
      </w:r>
      <w:r w:rsidR="0029700F" w:rsidRPr="00067729">
        <w:rPr>
          <w:rFonts w:ascii="Times New Roman" w:hAnsi="Times New Roman" w:cs="Times New Roman"/>
          <w:sz w:val="24"/>
          <w:szCs w:val="24"/>
        </w:rPr>
        <w:t>des formations</w:t>
      </w:r>
      <w:r w:rsidRPr="00067729">
        <w:rPr>
          <w:rFonts w:ascii="Times New Roman" w:hAnsi="Times New Roman" w:cs="Times New Roman"/>
          <w:sz w:val="24"/>
          <w:szCs w:val="24"/>
        </w:rPr>
        <w:t xml:space="preserve"> au profit des </w:t>
      </w:r>
      <w:r w:rsidR="0029700F" w:rsidRPr="00067729">
        <w:rPr>
          <w:rFonts w:ascii="Times New Roman" w:hAnsi="Times New Roman" w:cs="Times New Roman"/>
          <w:sz w:val="24"/>
          <w:szCs w:val="24"/>
        </w:rPr>
        <w:t>cadres des</w:t>
      </w:r>
      <w:r w:rsidRPr="00067729">
        <w:rPr>
          <w:rFonts w:ascii="Times New Roman" w:hAnsi="Times New Roman" w:cs="Times New Roman"/>
          <w:sz w:val="24"/>
          <w:szCs w:val="24"/>
        </w:rPr>
        <w:t xml:space="preserve"> Administrations Centrales et Déconcentrées (DGCT , DGTCP, DGAT, DCE, DGHU) ,  des appuis au déploiement et interfaçage des logiciels SIGeL et Beit Elmal en vue d’améliorer la décentralisation budgétaire et la mobilisation des ressources propres , appuis aussi  au Ministère en charge de l’Energie (MPME) , etc.</w:t>
      </w:r>
    </w:p>
    <w:p w14:paraId="110469AC" w14:textId="77777777" w:rsidR="00067729" w:rsidRPr="00067729" w:rsidRDefault="00067729" w:rsidP="00067729">
      <w:pPr>
        <w:spacing w:after="0" w:line="240" w:lineRule="auto"/>
        <w:jc w:val="both"/>
        <w:rPr>
          <w:rFonts w:ascii="Times New Roman" w:hAnsi="Times New Roman" w:cs="Times New Roman"/>
          <w:b/>
          <w:bCs/>
          <w:i/>
          <w:iCs/>
          <w:sz w:val="24"/>
          <w:szCs w:val="24"/>
        </w:rPr>
      </w:pPr>
    </w:p>
    <w:p w14:paraId="7156A733" w14:textId="4E1FA755"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b/>
          <w:bCs/>
          <w:sz w:val="24"/>
          <w:szCs w:val="24"/>
        </w:rPr>
        <w:t>Sous-Composante 2.2 :</w:t>
      </w:r>
      <w:r w:rsidRPr="00067729">
        <w:rPr>
          <w:rFonts w:ascii="Times New Roman" w:hAnsi="Times New Roman" w:cs="Times New Roman"/>
          <w:sz w:val="24"/>
          <w:szCs w:val="24"/>
        </w:rPr>
        <w:t xml:space="preserve"> Renforcer les capacités des CT ciblées (6 millions USD</w:t>
      </w:r>
      <w:r w:rsidR="00A929F0" w:rsidRPr="00067729">
        <w:rPr>
          <w:rFonts w:ascii="Times New Roman" w:hAnsi="Times New Roman" w:cs="Times New Roman"/>
          <w:sz w:val="24"/>
          <w:szCs w:val="24"/>
        </w:rPr>
        <w:t>) :</w:t>
      </w:r>
      <w:r w:rsidRPr="00067729">
        <w:rPr>
          <w:rFonts w:ascii="Times New Roman" w:hAnsi="Times New Roman" w:cs="Times New Roman"/>
          <w:sz w:val="24"/>
          <w:szCs w:val="24"/>
        </w:rPr>
        <w:t xml:space="preserve"> </w:t>
      </w:r>
    </w:p>
    <w:p w14:paraId="245946D1"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sz w:val="24"/>
          <w:szCs w:val="24"/>
        </w:rPr>
        <w:t>Cette sous-composante portera, entre autres, sur des appuis :</w:t>
      </w:r>
    </w:p>
    <w:p w14:paraId="0FFE7A00" w14:textId="77777777" w:rsidR="00067729" w:rsidRPr="00067729" w:rsidRDefault="00067729" w:rsidP="00067729">
      <w:pPr>
        <w:numPr>
          <w:ilvl w:val="0"/>
          <w:numId w:val="27"/>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Aux 7 Communes et 5 CR en gestion financière, mobilisation des ressources propres, GRH, planification (PDC et PDR), AT, équipements, formations des cadres et élus,</w:t>
      </w:r>
    </w:p>
    <w:p w14:paraId="309AFCB6" w14:textId="77777777" w:rsidR="00067729" w:rsidRPr="00067729" w:rsidRDefault="00067729" w:rsidP="00067729">
      <w:pPr>
        <w:numPr>
          <w:ilvl w:val="0"/>
          <w:numId w:val="27"/>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A la gestion urbaine des communes par des Plans simplifiés d’urbanisme,</w:t>
      </w:r>
    </w:p>
    <w:p w14:paraId="44DD9A20" w14:textId="77777777" w:rsidR="00067729" w:rsidRPr="00067729" w:rsidRDefault="00067729" w:rsidP="00067729">
      <w:pPr>
        <w:numPr>
          <w:ilvl w:val="0"/>
          <w:numId w:val="27"/>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 xml:space="preserve">Aux administrations déconcentrées dans la coordination des acteurs du développement dans les CT ciblées et de l’humanitaire dans la Zone de M’Berra </w:t>
      </w:r>
    </w:p>
    <w:p w14:paraId="046E8676" w14:textId="77777777" w:rsidR="00067729" w:rsidRPr="00067729" w:rsidRDefault="00067729" w:rsidP="00067729">
      <w:pPr>
        <w:spacing w:after="0" w:line="240" w:lineRule="auto"/>
        <w:jc w:val="both"/>
        <w:rPr>
          <w:rFonts w:ascii="Times New Roman" w:hAnsi="Times New Roman" w:cs="Times New Roman"/>
          <w:b/>
          <w:bCs/>
          <w:i/>
          <w:iCs/>
          <w:sz w:val="24"/>
          <w:szCs w:val="24"/>
        </w:rPr>
      </w:pPr>
      <w:r w:rsidRPr="00067729">
        <w:rPr>
          <w:rFonts w:ascii="Times New Roman" w:hAnsi="Times New Roman" w:cs="Times New Roman"/>
          <w:b/>
          <w:bCs/>
          <w:i/>
          <w:iCs/>
          <w:sz w:val="24"/>
          <w:szCs w:val="24"/>
        </w:rPr>
        <w:t>.</w:t>
      </w:r>
    </w:p>
    <w:p w14:paraId="1F28FF43" w14:textId="77777777" w:rsidR="00067729" w:rsidRPr="00067729" w:rsidRDefault="00067729" w:rsidP="009C0168">
      <w:pPr>
        <w:spacing w:after="0" w:line="240" w:lineRule="auto"/>
        <w:jc w:val="both"/>
        <w:rPr>
          <w:rFonts w:ascii="Times New Roman" w:hAnsi="Times New Roman" w:cs="Times New Roman"/>
          <w:sz w:val="24"/>
          <w:szCs w:val="24"/>
        </w:rPr>
      </w:pPr>
      <w:r w:rsidRPr="00067729">
        <w:rPr>
          <w:rFonts w:ascii="Times New Roman" w:hAnsi="Times New Roman" w:cs="Times New Roman"/>
          <w:b/>
          <w:bCs/>
          <w:sz w:val="24"/>
          <w:szCs w:val="24"/>
        </w:rPr>
        <w:t xml:space="preserve">Composante 3 </w:t>
      </w:r>
      <w:r w:rsidRPr="00067729">
        <w:rPr>
          <w:rFonts w:ascii="Times New Roman" w:hAnsi="Times New Roman" w:cs="Times New Roman"/>
          <w:sz w:val="24"/>
          <w:szCs w:val="24"/>
        </w:rPr>
        <w:t>(8 Millions USD) ‘’Gestion, Suivi et Evaluation du projet ’’</w:t>
      </w:r>
    </w:p>
    <w:p w14:paraId="02D56F22" w14:textId="77777777" w:rsidR="00067729" w:rsidRPr="00067729" w:rsidRDefault="00067729" w:rsidP="00067729">
      <w:pPr>
        <w:spacing w:after="0" w:line="240" w:lineRule="auto"/>
        <w:jc w:val="both"/>
        <w:rPr>
          <w:rFonts w:ascii="Times New Roman" w:hAnsi="Times New Roman" w:cs="Times New Roman"/>
          <w:sz w:val="24"/>
          <w:szCs w:val="24"/>
        </w:rPr>
      </w:pPr>
      <w:r w:rsidRPr="00067729">
        <w:rPr>
          <w:rFonts w:ascii="Times New Roman" w:hAnsi="Times New Roman" w:cs="Times New Roman"/>
          <w:sz w:val="24"/>
          <w:szCs w:val="24"/>
        </w:rPr>
        <w:t>La Composante 3 du Projet porte sur les appuis à la mise en œuvre de toutes les activités du Projet conformément aux politiques et directives de la Banque Mondiale en matière de :</w:t>
      </w:r>
    </w:p>
    <w:p w14:paraId="51150AE5"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 xml:space="preserve">Coordination, </w:t>
      </w:r>
    </w:p>
    <w:p w14:paraId="2F4FDF18"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 xml:space="preserve">Supervision, </w:t>
      </w:r>
    </w:p>
    <w:p w14:paraId="262E556A"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 xml:space="preserve">Gestion financière, </w:t>
      </w:r>
    </w:p>
    <w:p w14:paraId="5A8F981A"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Passation des marchés,</w:t>
      </w:r>
    </w:p>
    <w:p w14:paraId="51CAFA0E"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 xml:space="preserve">Audits, </w:t>
      </w:r>
    </w:p>
    <w:p w14:paraId="72E7D867"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 xml:space="preserve">Sauvegardes environnementales et sociales, </w:t>
      </w:r>
    </w:p>
    <w:p w14:paraId="4365E825"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Suivi et évaluation,</w:t>
      </w:r>
    </w:p>
    <w:p w14:paraId="3787AFAE"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Formation et</w:t>
      </w:r>
    </w:p>
    <w:p w14:paraId="6B6B70B0"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 xml:space="preserve">Gestion et appui à l’exécution de la Sous-Composante 1.2 par la SOMELEC ; et </w:t>
      </w:r>
    </w:p>
    <w:p w14:paraId="13CEFEE9" w14:textId="77777777" w:rsidR="00067729" w:rsidRPr="00067729" w:rsidRDefault="00067729" w:rsidP="00067729">
      <w:pPr>
        <w:numPr>
          <w:ilvl w:val="0"/>
          <w:numId w:val="28"/>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Coûts relatifs à l’Unité de coordination du projet CCP et autres entités d’exécution ( AR Kiffa , sous-unité de Néma et UGP-SOMELEC).</w:t>
      </w:r>
    </w:p>
    <w:p w14:paraId="0715E493" w14:textId="77777777" w:rsidR="00067729" w:rsidRPr="00067729" w:rsidRDefault="00067729" w:rsidP="00067729">
      <w:pPr>
        <w:spacing w:after="0" w:line="240" w:lineRule="auto"/>
        <w:jc w:val="both"/>
        <w:rPr>
          <w:rFonts w:ascii="Times New Roman" w:hAnsi="Times New Roman" w:cs="Times New Roman"/>
          <w:sz w:val="24"/>
          <w:szCs w:val="24"/>
        </w:rPr>
      </w:pPr>
    </w:p>
    <w:p w14:paraId="6DEE8A28" w14:textId="77777777" w:rsidR="00067729" w:rsidRPr="00067729" w:rsidRDefault="00067729" w:rsidP="009C0168">
      <w:pPr>
        <w:spacing w:after="0" w:line="240" w:lineRule="auto"/>
        <w:jc w:val="both"/>
        <w:rPr>
          <w:rFonts w:ascii="Times New Roman" w:hAnsi="Times New Roman" w:cs="Times New Roman"/>
          <w:sz w:val="24"/>
          <w:szCs w:val="24"/>
        </w:rPr>
      </w:pPr>
      <w:r w:rsidRPr="00067729">
        <w:rPr>
          <w:rFonts w:ascii="Times New Roman" w:hAnsi="Times New Roman" w:cs="Times New Roman"/>
          <w:b/>
          <w:bCs/>
          <w:sz w:val="24"/>
          <w:szCs w:val="24"/>
        </w:rPr>
        <w:t>Composante 4 (00 USD) ‘’</w:t>
      </w:r>
      <w:r w:rsidRPr="00067729">
        <w:rPr>
          <w:rFonts w:ascii="Times New Roman" w:hAnsi="Times New Roman" w:cs="Times New Roman"/>
          <w:sz w:val="24"/>
          <w:szCs w:val="24"/>
        </w:rPr>
        <w:t>Composante d’intervention d’urgence contingente’’ (CERC)</w:t>
      </w:r>
    </w:p>
    <w:p w14:paraId="7337078E" w14:textId="77777777" w:rsidR="00865CB3" w:rsidRPr="009C0168" w:rsidRDefault="00067729" w:rsidP="009C0168">
      <w:pPr>
        <w:spacing w:after="0" w:line="240" w:lineRule="auto"/>
        <w:jc w:val="both"/>
        <w:rPr>
          <w:rFonts w:ascii="Times New Roman" w:hAnsi="Times New Roman" w:cs="Times New Roman"/>
          <w:sz w:val="24"/>
          <w:szCs w:val="24"/>
        </w:rPr>
      </w:pPr>
      <w:r w:rsidRPr="00067729">
        <w:rPr>
          <w:rFonts w:ascii="Times New Roman" w:hAnsi="Times New Roman" w:cs="Times New Roman"/>
          <w:sz w:val="24"/>
          <w:szCs w:val="24"/>
        </w:rPr>
        <w:t>La Composante 4 du Projet porte le financement des interventions d’urgence : Si un événement naturel précipite une catastrophe majeure affectant les moyens de subsistance des personnes vivant dans la zone du projet, le Gouvernement peut demander à la Banque mondiale de réaffecter des fonds du projet pour couvrir certains coûts de réponse d’urgence et de relèvement.</w:t>
      </w:r>
    </w:p>
    <w:p w14:paraId="2129C980" w14:textId="77777777" w:rsidR="00733858" w:rsidRDefault="00865CB3" w:rsidP="009C0168">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 xml:space="preserve">            </w:t>
      </w:r>
    </w:p>
    <w:p w14:paraId="5B23F12A" w14:textId="77777777" w:rsidR="00865CB3" w:rsidRPr="00067729" w:rsidRDefault="00865CB3" w:rsidP="009C0168">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lastRenderedPageBreak/>
        <w:t xml:space="preserve"> Pour une meilleure visibilité permettant au Projet de mieux atteindre ses objectifs, une Stratégie de communication s’impose d’elle-même</w:t>
      </w:r>
      <w:r w:rsidR="00CF6BC2" w:rsidRPr="00067729">
        <w:rPr>
          <w:rFonts w:ascii="Times New Roman" w:hAnsi="Times New Roman" w:cs="Times New Roman"/>
          <w:sz w:val="24"/>
          <w:szCs w:val="24"/>
        </w:rPr>
        <w:t xml:space="preserve"> comme nécessité devant faciliter</w:t>
      </w:r>
      <w:r w:rsidRPr="00067729">
        <w:rPr>
          <w:rFonts w:ascii="Times New Roman" w:hAnsi="Times New Roman" w:cs="Times New Roman"/>
          <w:sz w:val="24"/>
          <w:szCs w:val="24"/>
        </w:rPr>
        <w:t xml:space="preserve">, en amont, </w:t>
      </w:r>
      <w:r w:rsidR="00341736" w:rsidRPr="00067729">
        <w:rPr>
          <w:rFonts w:ascii="Times New Roman" w:hAnsi="Times New Roman" w:cs="Times New Roman"/>
          <w:sz w:val="24"/>
          <w:szCs w:val="24"/>
        </w:rPr>
        <w:t>la mise en œuvre de ce projet</w:t>
      </w:r>
      <w:r w:rsidR="00F702B1">
        <w:rPr>
          <w:rFonts w:ascii="Times New Roman" w:hAnsi="Times New Roman" w:cs="Times New Roman"/>
          <w:sz w:val="24"/>
          <w:szCs w:val="24"/>
        </w:rPr>
        <w:t xml:space="preserve"> d’urbanisation et de développement économique</w:t>
      </w:r>
      <w:r w:rsidR="009C0168">
        <w:rPr>
          <w:rFonts w:ascii="Times New Roman" w:hAnsi="Times New Roman" w:cs="Times New Roman"/>
          <w:sz w:val="24"/>
          <w:szCs w:val="24"/>
        </w:rPr>
        <w:t xml:space="preserve">. </w:t>
      </w:r>
    </w:p>
    <w:p w14:paraId="0CE7C4E8" w14:textId="77777777" w:rsidR="00875160" w:rsidRPr="00067729" w:rsidRDefault="00D31357" w:rsidP="00067729">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875160" w:rsidRPr="00067729">
        <w:rPr>
          <w:rFonts w:ascii="Times New Roman" w:hAnsi="Times New Roman" w:cs="Times New Roman"/>
          <w:sz w:val="24"/>
          <w:szCs w:val="24"/>
        </w:rPr>
        <w:t xml:space="preserve">ette stratégie doit : </w:t>
      </w:r>
    </w:p>
    <w:p w14:paraId="3279BA4B" w14:textId="77777777" w:rsidR="00875160" w:rsidRPr="00067729" w:rsidRDefault="00593EF3" w:rsidP="008A5048">
      <w:pPr>
        <w:pStyle w:val="Paragraphedeliste"/>
        <w:numPr>
          <w:ilvl w:val="0"/>
          <w:numId w:val="30"/>
        </w:num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Être</w:t>
      </w:r>
      <w:r w:rsidR="00875160" w:rsidRPr="00067729">
        <w:rPr>
          <w:rFonts w:ascii="Times New Roman" w:hAnsi="Times New Roman" w:cs="Times New Roman"/>
          <w:sz w:val="24"/>
          <w:szCs w:val="24"/>
        </w:rPr>
        <w:t xml:space="preserve"> élaborée sur la base d’une bonne identification du public cible en fonction des ac</w:t>
      </w:r>
      <w:r w:rsidR="00115716" w:rsidRPr="00067729">
        <w:rPr>
          <w:rFonts w:ascii="Times New Roman" w:hAnsi="Times New Roman" w:cs="Times New Roman"/>
          <w:sz w:val="24"/>
          <w:szCs w:val="24"/>
        </w:rPr>
        <w:t>tivités</w:t>
      </w:r>
      <w:r w:rsidR="0006593A" w:rsidRPr="00067729">
        <w:rPr>
          <w:rFonts w:ascii="Times New Roman" w:hAnsi="Times New Roman" w:cs="Times New Roman"/>
          <w:sz w:val="24"/>
          <w:szCs w:val="24"/>
        </w:rPr>
        <w:t xml:space="preserve"> et interventions du projet</w:t>
      </w:r>
      <w:r w:rsidR="00875160" w:rsidRPr="00067729">
        <w:rPr>
          <w:rFonts w:ascii="Times New Roman" w:hAnsi="Times New Roman" w:cs="Times New Roman"/>
          <w:sz w:val="24"/>
          <w:szCs w:val="24"/>
        </w:rPr>
        <w:t> ;</w:t>
      </w:r>
    </w:p>
    <w:p w14:paraId="02ECAA10" w14:textId="77777777" w:rsidR="00875160" w:rsidRPr="00067729" w:rsidRDefault="00593EF3" w:rsidP="008A5048">
      <w:pPr>
        <w:pStyle w:val="Paragraphedeliste"/>
        <w:numPr>
          <w:ilvl w:val="0"/>
          <w:numId w:val="30"/>
        </w:num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Contenir</w:t>
      </w:r>
      <w:r w:rsidR="00875160" w:rsidRPr="00067729">
        <w:rPr>
          <w:rFonts w:ascii="Times New Roman" w:hAnsi="Times New Roman" w:cs="Times New Roman"/>
          <w:sz w:val="24"/>
          <w:szCs w:val="24"/>
        </w:rPr>
        <w:t xml:space="preserve"> des messages clés à diffuser ;</w:t>
      </w:r>
    </w:p>
    <w:p w14:paraId="4C44E0FB" w14:textId="77777777" w:rsidR="00875160" w:rsidRPr="00067729" w:rsidRDefault="00593EF3" w:rsidP="008A5048">
      <w:pPr>
        <w:pStyle w:val="Paragraphedeliste"/>
        <w:numPr>
          <w:ilvl w:val="0"/>
          <w:numId w:val="30"/>
        </w:num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Avoir</w:t>
      </w:r>
      <w:r w:rsidR="00875160" w:rsidRPr="00067729">
        <w:rPr>
          <w:rFonts w:ascii="Times New Roman" w:hAnsi="Times New Roman" w:cs="Times New Roman"/>
          <w:sz w:val="24"/>
          <w:szCs w:val="24"/>
        </w:rPr>
        <w:t xml:space="preserve"> des supports de communication accessibles et appropriés pour véhiculer les messages ;</w:t>
      </w:r>
    </w:p>
    <w:p w14:paraId="0977EDBB" w14:textId="77777777" w:rsidR="00004133" w:rsidRPr="009C0168" w:rsidRDefault="00593EF3" w:rsidP="009C0168">
      <w:pPr>
        <w:pStyle w:val="Paragraphedeliste"/>
        <w:numPr>
          <w:ilvl w:val="0"/>
          <w:numId w:val="30"/>
        </w:num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Prendre</w:t>
      </w:r>
      <w:r w:rsidR="00875160" w:rsidRPr="00067729">
        <w:rPr>
          <w:rFonts w:ascii="Times New Roman" w:hAnsi="Times New Roman" w:cs="Times New Roman"/>
          <w:sz w:val="24"/>
          <w:szCs w:val="24"/>
        </w:rPr>
        <w:t xml:space="preserve"> en compte la dimension socio-anthropologique e</w:t>
      </w:r>
      <w:r w:rsidR="0006593A" w:rsidRPr="00067729">
        <w:rPr>
          <w:rFonts w:ascii="Times New Roman" w:hAnsi="Times New Roman" w:cs="Times New Roman"/>
          <w:sz w:val="24"/>
          <w:szCs w:val="24"/>
        </w:rPr>
        <w:t>t cu</w:t>
      </w:r>
      <w:r w:rsidR="0029700F">
        <w:rPr>
          <w:rFonts w:ascii="Times New Roman" w:hAnsi="Times New Roman" w:cs="Times New Roman"/>
          <w:sz w:val="24"/>
          <w:szCs w:val="24"/>
        </w:rPr>
        <w:t>lturelle de la population cible</w:t>
      </w:r>
      <w:r w:rsidR="007D65AF" w:rsidRPr="00067729">
        <w:rPr>
          <w:rFonts w:ascii="Times New Roman" w:hAnsi="Times New Roman" w:cs="Times New Roman"/>
          <w:sz w:val="24"/>
          <w:szCs w:val="24"/>
        </w:rPr>
        <w:t>.</w:t>
      </w:r>
    </w:p>
    <w:p w14:paraId="58E7E2AB" w14:textId="77777777" w:rsidR="00416505" w:rsidRPr="00067729" w:rsidRDefault="00416505" w:rsidP="00A43148">
      <w:pPr>
        <w:pStyle w:val="Titre"/>
      </w:pPr>
      <w:r w:rsidRPr="00067729">
        <w:t>Objectif global</w:t>
      </w:r>
    </w:p>
    <w:p w14:paraId="52EF9BC0" w14:textId="6E804E29" w:rsidR="00E94655" w:rsidRPr="00067729" w:rsidRDefault="00416505" w:rsidP="008A5048">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L’objectif glo</w:t>
      </w:r>
      <w:r w:rsidR="00D31357">
        <w:rPr>
          <w:rFonts w:ascii="Times New Roman" w:hAnsi="Times New Roman" w:cs="Times New Roman"/>
          <w:sz w:val="24"/>
          <w:szCs w:val="24"/>
        </w:rPr>
        <w:t xml:space="preserve">bal de la mission </w:t>
      </w:r>
      <w:r w:rsidR="00E94655" w:rsidRPr="00067729">
        <w:rPr>
          <w:rFonts w:ascii="Times New Roman" w:hAnsi="Times New Roman" w:cs="Times New Roman"/>
          <w:sz w:val="24"/>
          <w:szCs w:val="24"/>
        </w:rPr>
        <w:t>consiste à :</w:t>
      </w:r>
      <w:r w:rsidR="00F702B1">
        <w:rPr>
          <w:rFonts w:ascii="Times New Roman" w:hAnsi="Times New Roman" w:cs="Times New Roman"/>
          <w:sz w:val="24"/>
          <w:szCs w:val="24"/>
        </w:rPr>
        <w:t xml:space="preserve"> élaborer une stratégie de communication du projet MOUDOUN pour une meilleure visibilité sur le projet et ses interventions </w:t>
      </w:r>
    </w:p>
    <w:p w14:paraId="4D370897" w14:textId="77777777" w:rsidR="00935C0C" w:rsidRPr="00067729" w:rsidRDefault="00935C0C" w:rsidP="00A43148">
      <w:pPr>
        <w:pStyle w:val="Titre"/>
      </w:pPr>
      <w:r w:rsidRPr="00067729">
        <w:t>Objectifs spécifiques</w:t>
      </w:r>
    </w:p>
    <w:p w14:paraId="53515BA6" w14:textId="3A7E610E" w:rsidR="00935C0C" w:rsidRPr="00067729" w:rsidRDefault="00875160" w:rsidP="008A5048">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Dans le cadre d</w:t>
      </w:r>
      <w:r w:rsidR="00D31357">
        <w:rPr>
          <w:rFonts w:ascii="Times New Roman" w:hAnsi="Times New Roman" w:cs="Times New Roman"/>
          <w:sz w:val="24"/>
          <w:szCs w:val="24"/>
        </w:rPr>
        <w:t>e ces</w:t>
      </w:r>
      <w:r w:rsidR="003D77FC">
        <w:rPr>
          <w:rFonts w:ascii="Times New Roman" w:hAnsi="Times New Roman" w:cs="Times New Roman"/>
          <w:sz w:val="24"/>
          <w:szCs w:val="24"/>
        </w:rPr>
        <w:t xml:space="preserve"> objectifs spécifiques, le consultant </w:t>
      </w:r>
      <w:r w:rsidR="00935C0C" w:rsidRPr="00067729">
        <w:rPr>
          <w:rFonts w:ascii="Times New Roman" w:hAnsi="Times New Roman" w:cs="Times New Roman"/>
          <w:sz w:val="24"/>
          <w:szCs w:val="24"/>
        </w:rPr>
        <w:t>doit </w:t>
      </w:r>
      <w:r w:rsidRPr="00067729">
        <w:rPr>
          <w:rFonts w:ascii="Times New Roman" w:hAnsi="Times New Roman" w:cs="Times New Roman"/>
          <w:sz w:val="24"/>
          <w:szCs w:val="24"/>
        </w:rPr>
        <w:t xml:space="preserve">s’atteler à </w:t>
      </w:r>
      <w:r w:rsidR="00935C0C" w:rsidRPr="00067729">
        <w:rPr>
          <w:rFonts w:ascii="Times New Roman" w:hAnsi="Times New Roman" w:cs="Times New Roman"/>
          <w:sz w:val="24"/>
          <w:szCs w:val="24"/>
        </w:rPr>
        <w:t>:</w:t>
      </w:r>
    </w:p>
    <w:p w14:paraId="7335E47D" w14:textId="77777777" w:rsidR="003F57C8" w:rsidRDefault="003F57C8" w:rsidP="003F57C8">
      <w:pPr>
        <w:spacing w:after="0" w:line="240" w:lineRule="auto"/>
        <w:contextualSpacing/>
        <w:jc w:val="both"/>
        <w:rPr>
          <w:rFonts w:ascii="Times New Roman" w:hAnsi="Times New Roman" w:cs="Times New Roman"/>
          <w:sz w:val="24"/>
          <w:szCs w:val="24"/>
        </w:rPr>
      </w:pPr>
    </w:p>
    <w:p w14:paraId="758B92E8" w14:textId="15DA1F7E" w:rsidR="00AA76C9" w:rsidRPr="00067729" w:rsidRDefault="00593EF3" w:rsidP="008A5048">
      <w:pPr>
        <w:numPr>
          <w:ilvl w:val="0"/>
          <w:numId w:val="31"/>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Procéder</w:t>
      </w:r>
      <w:r w:rsidR="00AA76C9" w:rsidRPr="00067729">
        <w:rPr>
          <w:rFonts w:ascii="Times New Roman" w:hAnsi="Times New Roman" w:cs="Times New Roman"/>
          <w:sz w:val="24"/>
          <w:szCs w:val="24"/>
        </w:rPr>
        <w:t xml:space="preserve"> à l’identification du public cible en fonction des différentes activités à mettre en œuvre au niveau des diff</w:t>
      </w:r>
      <w:r w:rsidR="007D65AF" w:rsidRPr="00067729">
        <w:rPr>
          <w:rFonts w:ascii="Times New Roman" w:hAnsi="Times New Roman" w:cs="Times New Roman"/>
          <w:sz w:val="24"/>
          <w:szCs w:val="24"/>
        </w:rPr>
        <w:t>érentes composantes du projet MOUDOUN</w:t>
      </w:r>
      <w:r w:rsidR="00AA76C9" w:rsidRPr="00067729">
        <w:rPr>
          <w:rFonts w:ascii="Times New Roman" w:hAnsi="Times New Roman" w:cs="Times New Roman"/>
          <w:sz w:val="24"/>
          <w:szCs w:val="24"/>
        </w:rPr>
        <w:t xml:space="preserve"> ;</w:t>
      </w:r>
    </w:p>
    <w:p w14:paraId="068FC618" w14:textId="77777777" w:rsidR="00AA76C9" w:rsidRPr="00067729" w:rsidRDefault="00593EF3" w:rsidP="008A5048">
      <w:pPr>
        <w:numPr>
          <w:ilvl w:val="0"/>
          <w:numId w:val="31"/>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Mettre</w:t>
      </w:r>
      <w:r w:rsidR="00AA76C9" w:rsidRPr="00067729">
        <w:rPr>
          <w:rFonts w:ascii="Times New Roman" w:hAnsi="Times New Roman" w:cs="Times New Roman"/>
          <w:sz w:val="24"/>
          <w:szCs w:val="24"/>
        </w:rPr>
        <w:t xml:space="preserve"> sur pied un recueil des messages clés utilisés</w:t>
      </w:r>
      <w:r w:rsidR="0029700F">
        <w:rPr>
          <w:rFonts w:ascii="Times New Roman" w:hAnsi="Times New Roman" w:cs="Times New Roman"/>
          <w:sz w:val="24"/>
          <w:szCs w:val="24"/>
        </w:rPr>
        <w:t xml:space="preserve"> dans les </w:t>
      </w:r>
      <w:r w:rsidR="007F3F57">
        <w:rPr>
          <w:rFonts w:ascii="Times New Roman" w:hAnsi="Times New Roman" w:cs="Times New Roman"/>
          <w:sz w:val="24"/>
          <w:szCs w:val="24"/>
        </w:rPr>
        <w:t xml:space="preserve">projets </w:t>
      </w:r>
      <w:r w:rsidR="007F3F57" w:rsidRPr="00067729">
        <w:rPr>
          <w:rFonts w:ascii="Times New Roman" w:hAnsi="Times New Roman" w:cs="Times New Roman"/>
          <w:sz w:val="24"/>
          <w:szCs w:val="24"/>
        </w:rPr>
        <w:t>antérieurs</w:t>
      </w:r>
      <w:r w:rsidR="0029700F">
        <w:rPr>
          <w:rFonts w:ascii="Times New Roman" w:hAnsi="Times New Roman" w:cs="Times New Roman"/>
          <w:sz w:val="24"/>
          <w:szCs w:val="24"/>
        </w:rPr>
        <w:t xml:space="preserve"> financés par la Banque Mondiale</w:t>
      </w:r>
      <w:r w:rsidR="00AA76C9" w:rsidRPr="00067729">
        <w:rPr>
          <w:rFonts w:ascii="Times New Roman" w:hAnsi="Times New Roman" w:cs="Times New Roman"/>
          <w:sz w:val="24"/>
          <w:szCs w:val="24"/>
        </w:rPr>
        <w:t xml:space="preserve"> concern</w:t>
      </w:r>
      <w:r w:rsidR="007D65AF" w:rsidRPr="00067729">
        <w:rPr>
          <w:rFonts w:ascii="Times New Roman" w:hAnsi="Times New Roman" w:cs="Times New Roman"/>
          <w:sz w:val="24"/>
          <w:szCs w:val="24"/>
        </w:rPr>
        <w:t>ant</w:t>
      </w:r>
      <w:r w:rsidR="00AA76C9" w:rsidRPr="00067729">
        <w:rPr>
          <w:rFonts w:ascii="Times New Roman" w:hAnsi="Times New Roman" w:cs="Times New Roman"/>
          <w:sz w:val="24"/>
          <w:szCs w:val="24"/>
        </w:rPr>
        <w:t xml:space="preserve"> la sauvegarde environnementale et sociale ainsi que leurs différents et év</w:t>
      </w:r>
      <w:bookmarkStart w:id="0" w:name="_GoBack"/>
      <w:bookmarkEnd w:id="0"/>
      <w:r w:rsidR="00AA76C9" w:rsidRPr="00067729">
        <w:rPr>
          <w:rFonts w:ascii="Times New Roman" w:hAnsi="Times New Roman" w:cs="Times New Roman"/>
          <w:sz w:val="24"/>
          <w:szCs w:val="24"/>
        </w:rPr>
        <w:t xml:space="preserve">entuels impacts au niveau </w:t>
      </w:r>
      <w:r w:rsidR="00341736" w:rsidRPr="00067729">
        <w:rPr>
          <w:rFonts w:ascii="Times New Roman" w:hAnsi="Times New Roman" w:cs="Times New Roman"/>
          <w:sz w:val="24"/>
          <w:szCs w:val="24"/>
        </w:rPr>
        <w:t>des communautés locales</w:t>
      </w:r>
      <w:r w:rsidR="00AA76C9" w:rsidRPr="00067729">
        <w:rPr>
          <w:rFonts w:ascii="Times New Roman" w:hAnsi="Times New Roman" w:cs="Times New Roman"/>
          <w:sz w:val="24"/>
          <w:szCs w:val="24"/>
        </w:rPr>
        <w:t xml:space="preserve"> ;</w:t>
      </w:r>
    </w:p>
    <w:p w14:paraId="54AF4B47" w14:textId="1B53CB9A" w:rsidR="00AA76C9" w:rsidRPr="00067729" w:rsidRDefault="003F57C8" w:rsidP="008A5048">
      <w:pPr>
        <w:numPr>
          <w:ilvl w:val="0"/>
          <w:numId w:val="3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Identifier /proposer </w:t>
      </w:r>
      <w:r w:rsidRPr="00067729">
        <w:rPr>
          <w:rFonts w:ascii="Times New Roman" w:hAnsi="Times New Roman" w:cs="Times New Roman"/>
          <w:sz w:val="24"/>
          <w:szCs w:val="24"/>
        </w:rPr>
        <w:t>les</w:t>
      </w:r>
      <w:r w:rsidR="00AA76C9" w:rsidRPr="00067729">
        <w:rPr>
          <w:rFonts w:ascii="Times New Roman" w:hAnsi="Times New Roman" w:cs="Times New Roman"/>
          <w:sz w:val="24"/>
          <w:szCs w:val="24"/>
        </w:rPr>
        <w:t xml:space="preserve"> différents outils et supports de communication nécessaire</w:t>
      </w:r>
      <w:r w:rsidR="003F6BE3">
        <w:rPr>
          <w:rFonts w:ascii="Times New Roman" w:hAnsi="Times New Roman" w:cs="Times New Roman"/>
          <w:sz w:val="24"/>
          <w:szCs w:val="24"/>
        </w:rPr>
        <w:t>s</w:t>
      </w:r>
      <w:r w:rsidR="00AA76C9" w:rsidRPr="00067729">
        <w:rPr>
          <w:rFonts w:ascii="Times New Roman" w:hAnsi="Times New Roman" w:cs="Times New Roman"/>
          <w:sz w:val="24"/>
          <w:szCs w:val="24"/>
        </w:rPr>
        <w:t xml:space="preserve"> et adéquats pour la mise à profit de la stratégie de communication</w:t>
      </w:r>
      <w:r w:rsidR="003F6BE3">
        <w:rPr>
          <w:rFonts w:ascii="Times New Roman" w:hAnsi="Times New Roman" w:cs="Times New Roman"/>
          <w:sz w:val="24"/>
          <w:szCs w:val="24"/>
        </w:rPr>
        <w:t>, y compris</w:t>
      </w:r>
      <w:r w:rsidR="003F6BE3" w:rsidRPr="00067729">
        <w:rPr>
          <w:rFonts w:ascii="Times New Roman" w:hAnsi="Times New Roman" w:cs="Times New Roman"/>
          <w:sz w:val="24"/>
          <w:szCs w:val="24"/>
        </w:rPr>
        <w:t xml:space="preserve"> </w:t>
      </w:r>
      <w:r w:rsidR="003F6BE3">
        <w:rPr>
          <w:rFonts w:ascii="Times New Roman" w:hAnsi="Times New Roman" w:cs="Times New Roman"/>
          <w:sz w:val="24"/>
          <w:szCs w:val="24"/>
        </w:rPr>
        <w:t xml:space="preserve">à travers une communication digitale (réseaux sociaux, sites internet,…) </w:t>
      </w:r>
      <w:r w:rsidR="00AA76C9" w:rsidRPr="00067729">
        <w:rPr>
          <w:rFonts w:ascii="Times New Roman" w:hAnsi="Times New Roman" w:cs="Times New Roman"/>
          <w:sz w:val="24"/>
          <w:szCs w:val="24"/>
        </w:rPr>
        <w:t xml:space="preserve"> ;</w:t>
      </w:r>
    </w:p>
    <w:p w14:paraId="63E7C459" w14:textId="6B5FC2D5" w:rsidR="00AA76C9" w:rsidRDefault="00593EF3" w:rsidP="008A5048">
      <w:pPr>
        <w:numPr>
          <w:ilvl w:val="0"/>
          <w:numId w:val="31"/>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Préciser</w:t>
      </w:r>
      <w:r w:rsidR="0006593A" w:rsidRPr="00067729">
        <w:rPr>
          <w:rFonts w:ascii="Times New Roman" w:hAnsi="Times New Roman" w:cs="Times New Roman"/>
          <w:sz w:val="24"/>
          <w:szCs w:val="24"/>
        </w:rPr>
        <w:t xml:space="preserve"> les différentes</w:t>
      </w:r>
      <w:r w:rsidR="00AA76C9" w:rsidRPr="00067729">
        <w:rPr>
          <w:rFonts w:ascii="Times New Roman" w:hAnsi="Times New Roman" w:cs="Times New Roman"/>
          <w:sz w:val="24"/>
          <w:szCs w:val="24"/>
        </w:rPr>
        <w:t xml:space="preserve"> étapes d’élaboration des diverses activités de communication prévues</w:t>
      </w:r>
      <w:r w:rsidR="003F6BE3">
        <w:rPr>
          <w:rFonts w:ascii="Times New Roman" w:hAnsi="Times New Roman" w:cs="Times New Roman"/>
          <w:sz w:val="24"/>
          <w:szCs w:val="24"/>
        </w:rPr>
        <w:t>, à travers un plan d’action réaliste et détaillé,</w:t>
      </w:r>
      <w:r w:rsidR="00AA76C9" w:rsidRPr="00067729">
        <w:rPr>
          <w:rFonts w:ascii="Times New Roman" w:hAnsi="Times New Roman" w:cs="Times New Roman"/>
          <w:sz w:val="24"/>
          <w:szCs w:val="24"/>
        </w:rPr>
        <w:t xml:space="preserve"> dans le cadre de la mise en œuvre de la stratégie de communication ;</w:t>
      </w:r>
    </w:p>
    <w:p w14:paraId="0B758F74" w14:textId="721FF6F4" w:rsidR="003F6BE3" w:rsidRDefault="003F6BE3" w:rsidP="003F6BE3">
      <w:pPr>
        <w:numPr>
          <w:ilvl w:val="0"/>
          <w:numId w:val="3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Clarifier et vulgariser les messages clés afin de promouvoir le projet auprès des différents publics cibles ;  </w:t>
      </w:r>
    </w:p>
    <w:p w14:paraId="4D647734" w14:textId="77777777" w:rsidR="00AA76C9" w:rsidRPr="00067729" w:rsidRDefault="00593EF3" w:rsidP="008A5048">
      <w:pPr>
        <w:numPr>
          <w:ilvl w:val="0"/>
          <w:numId w:val="31"/>
        </w:numPr>
        <w:spacing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Élaborer</w:t>
      </w:r>
      <w:r w:rsidR="00AA76C9" w:rsidRPr="00067729">
        <w:rPr>
          <w:rFonts w:ascii="Times New Roman" w:hAnsi="Times New Roman" w:cs="Times New Roman"/>
          <w:sz w:val="24"/>
          <w:szCs w:val="24"/>
        </w:rPr>
        <w:t xml:space="preserve"> une proposition méticuleuse portant sur des mécanismes fiables de suivi-évaluation de l’impact des supports et outils de communication élaborés ;</w:t>
      </w:r>
    </w:p>
    <w:p w14:paraId="223DDCCF" w14:textId="77777777" w:rsidR="00AA76C9" w:rsidRDefault="00593EF3" w:rsidP="008A5048">
      <w:pPr>
        <w:numPr>
          <w:ilvl w:val="0"/>
          <w:numId w:val="31"/>
        </w:numPr>
        <w:spacing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Concevoir</w:t>
      </w:r>
      <w:r w:rsidR="00AA76C9" w:rsidRPr="00067729">
        <w:rPr>
          <w:rFonts w:ascii="Times New Roman" w:hAnsi="Times New Roman" w:cs="Times New Roman"/>
          <w:sz w:val="24"/>
          <w:szCs w:val="24"/>
        </w:rPr>
        <w:t xml:space="preserve"> un système de suivi - évaluation identifiant les méthodes et indicateurs nécessaires pour mesurer l’impact de la stratégie de communication.</w:t>
      </w:r>
    </w:p>
    <w:p w14:paraId="3A4CBFA6" w14:textId="77777777" w:rsidR="003F57C8" w:rsidRPr="00067729" w:rsidRDefault="003F57C8" w:rsidP="003F57C8">
      <w:pPr>
        <w:pStyle w:val="Paragraphedeliste"/>
        <w:numPr>
          <w:ilvl w:val="0"/>
          <w:numId w:val="31"/>
        </w:num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 xml:space="preserve">Cueillir les informations et les données nécessaires pour l’élaboration de la stratégie de communication ; </w:t>
      </w:r>
    </w:p>
    <w:p w14:paraId="2D6123F7" w14:textId="1D5E23F0" w:rsidR="003F57C8" w:rsidRDefault="003F57C8" w:rsidP="00A540C0">
      <w:pPr>
        <w:pStyle w:val="Paragraphedeliste"/>
        <w:numPr>
          <w:ilvl w:val="0"/>
          <w:numId w:val="31"/>
        </w:num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Renforcer et parfaire avec le responsable de la communication l’intégralité de la stratégie de communication</w:t>
      </w:r>
      <w:r w:rsidR="00A540C0">
        <w:rPr>
          <w:rFonts w:ascii="Times New Roman" w:hAnsi="Times New Roman" w:cs="Times New Roman"/>
          <w:sz w:val="24"/>
          <w:szCs w:val="24"/>
        </w:rPr>
        <w:t xml:space="preserve"> et le </w:t>
      </w:r>
      <w:r w:rsidR="00A540C0" w:rsidRPr="00A540C0">
        <w:rPr>
          <w:rFonts w:ascii="Times New Roman" w:hAnsi="Times New Roman" w:cs="Times New Roman"/>
          <w:sz w:val="24"/>
          <w:szCs w:val="24"/>
        </w:rPr>
        <w:t>plan de Communication et de visibilité pluriannuel</w:t>
      </w:r>
      <w:r w:rsidR="00A540C0">
        <w:rPr>
          <w:rFonts w:ascii="Times New Roman" w:hAnsi="Times New Roman" w:cs="Times New Roman"/>
          <w:sz w:val="24"/>
          <w:szCs w:val="24"/>
        </w:rPr>
        <w:t xml:space="preserve">   </w:t>
      </w:r>
    </w:p>
    <w:p w14:paraId="02AD7A59" w14:textId="77777777" w:rsidR="003F57C8" w:rsidRDefault="003F57C8" w:rsidP="003F57C8">
      <w:pPr>
        <w:numPr>
          <w:ilvl w:val="0"/>
          <w:numId w:val="3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Faire l’état des lieux des supports et activités de communication déjà réalisés par le Projet MOUDOUN et proposer des améliorations appropriées </w:t>
      </w:r>
    </w:p>
    <w:p w14:paraId="543B63F9" w14:textId="77777777" w:rsidR="00926BD6" w:rsidRDefault="00926BD6" w:rsidP="003F57C8">
      <w:pPr>
        <w:numPr>
          <w:ilvl w:val="0"/>
          <w:numId w:val="3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Proposer un budget estimatif pour la mise en œuvre du plan de communication pour la mise en œuvre de la stratégie </w:t>
      </w:r>
    </w:p>
    <w:p w14:paraId="057737C8" w14:textId="77777777" w:rsidR="003F57C8" w:rsidRPr="00067729" w:rsidRDefault="003F57C8" w:rsidP="003F57C8">
      <w:pPr>
        <w:pStyle w:val="Paragraphedeliste"/>
        <w:spacing w:line="240" w:lineRule="auto"/>
        <w:ind w:left="1080"/>
        <w:jc w:val="both"/>
        <w:rPr>
          <w:rFonts w:ascii="Times New Roman" w:hAnsi="Times New Roman" w:cs="Times New Roman"/>
          <w:sz w:val="24"/>
          <w:szCs w:val="24"/>
        </w:rPr>
      </w:pPr>
    </w:p>
    <w:p w14:paraId="49A3A27C" w14:textId="77777777" w:rsidR="003F57C8" w:rsidRPr="00067729" w:rsidRDefault="003F57C8" w:rsidP="003F57C8">
      <w:pPr>
        <w:spacing w:line="240" w:lineRule="auto"/>
        <w:ind w:left="1080"/>
        <w:contextualSpacing/>
        <w:jc w:val="both"/>
        <w:rPr>
          <w:rFonts w:ascii="Times New Roman" w:hAnsi="Times New Roman" w:cs="Times New Roman"/>
          <w:sz w:val="24"/>
          <w:szCs w:val="24"/>
        </w:rPr>
      </w:pPr>
    </w:p>
    <w:p w14:paraId="259D5D0B" w14:textId="77777777" w:rsidR="007606A1" w:rsidRPr="00067729" w:rsidRDefault="007606A1" w:rsidP="00067729">
      <w:pPr>
        <w:spacing w:after="0" w:line="240" w:lineRule="auto"/>
        <w:ind w:left="1080"/>
        <w:contextualSpacing/>
        <w:jc w:val="both"/>
        <w:rPr>
          <w:rFonts w:ascii="Times New Roman" w:hAnsi="Times New Roman" w:cs="Times New Roman"/>
          <w:sz w:val="24"/>
          <w:szCs w:val="24"/>
        </w:rPr>
      </w:pPr>
    </w:p>
    <w:p w14:paraId="21073B5A" w14:textId="77777777" w:rsidR="007606A1" w:rsidRPr="00067729" w:rsidRDefault="007606A1" w:rsidP="007040C5">
      <w:pPr>
        <w:pStyle w:val="Titre"/>
      </w:pPr>
      <w:r w:rsidRPr="00067729">
        <w:t>Principales tâches e</w:t>
      </w:r>
      <w:r w:rsidR="007040C5">
        <w:t>t responsabilités du consultant</w:t>
      </w:r>
    </w:p>
    <w:p w14:paraId="2D7CA2B2" w14:textId="64FAF873" w:rsidR="007606A1" w:rsidRPr="00067729" w:rsidRDefault="007606A1" w:rsidP="00926BD6">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 xml:space="preserve">Sous </w:t>
      </w:r>
      <w:r w:rsidR="00926BD6">
        <w:rPr>
          <w:rFonts w:ascii="Times New Roman" w:hAnsi="Times New Roman" w:cs="Times New Roman"/>
          <w:sz w:val="24"/>
          <w:szCs w:val="24"/>
        </w:rPr>
        <w:t xml:space="preserve">la supervision directe </w:t>
      </w:r>
      <w:r w:rsidR="007B507C">
        <w:rPr>
          <w:rFonts w:ascii="Times New Roman" w:hAnsi="Times New Roman" w:cs="Times New Roman"/>
          <w:sz w:val="24"/>
          <w:szCs w:val="24"/>
        </w:rPr>
        <w:t>d</w:t>
      </w:r>
      <w:r w:rsidR="00926BD6">
        <w:rPr>
          <w:rFonts w:ascii="Times New Roman" w:hAnsi="Times New Roman" w:cs="Times New Roman"/>
          <w:sz w:val="24"/>
          <w:szCs w:val="24"/>
        </w:rPr>
        <w:t>e la spécialiste en communication</w:t>
      </w:r>
      <w:r w:rsidR="0006593A" w:rsidRPr="00067729">
        <w:rPr>
          <w:rFonts w:ascii="Times New Roman" w:hAnsi="Times New Roman" w:cs="Times New Roman"/>
          <w:sz w:val="24"/>
          <w:szCs w:val="24"/>
        </w:rPr>
        <w:t xml:space="preserve"> du projet et</w:t>
      </w:r>
      <w:r w:rsidR="007E60FB" w:rsidRPr="00067729">
        <w:rPr>
          <w:rFonts w:ascii="Times New Roman" w:hAnsi="Times New Roman" w:cs="Times New Roman"/>
          <w:sz w:val="24"/>
          <w:szCs w:val="24"/>
        </w:rPr>
        <w:t xml:space="preserve"> en étroite collaboration avec les différents expe</w:t>
      </w:r>
      <w:r w:rsidR="00926BD6">
        <w:rPr>
          <w:rFonts w:ascii="Times New Roman" w:hAnsi="Times New Roman" w:cs="Times New Roman"/>
          <w:sz w:val="24"/>
          <w:szCs w:val="24"/>
        </w:rPr>
        <w:t>rts</w:t>
      </w:r>
      <w:r w:rsidR="0006593A" w:rsidRPr="00067729">
        <w:rPr>
          <w:rFonts w:ascii="Times New Roman" w:hAnsi="Times New Roman" w:cs="Times New Roman"/>
          <w:sz w:val="24"/>
          <w:szCs w:val="24"/>
        </w:rPr>
        <w:t>,</w:t>
      </w:r>
      <w:r w:rsidR="003D77FC">
        <w:rPr>
          <w:rFonts w:ascii="Times New Roman" w:hAnsi="Times New Roman" w:cs="Times New Roman"/>
          <w:sz w:val="24"/>
          <w:szCs w:val="24"/>
        </w:rPr>
        <w:t xml:space="preserve"> </w:t>
      </w:r>
      <w:r w:rsidR="007B507C">
        <w:rPr>
          <w:rFonts w:ascii="Times New Roman" w:hAnsi="Times New Roman" w:cs="Times New Roman"/>
          <w:sz w:val="24"/>
          <w:szCs w:val="24"/>
        </w:rPr>
        <w:t>l</w:t>
      </w:r>
      <w:r w:rsidR="003D77FC">
        <w:rPr>
          <w:rFonts w:ascii="Times New Roman" w:hAnsi="Times New Roman" w:cs="Times New Roman"/>
          <w:sz w:val="24"/>
          <w:szCs w:val="24"/>
        </w:rPr>
        <w:t>e consultant</w:t>
      </w:r>
      <w:r w:rsidR="007040C5">
        <w:rPr>
          <w:rFonts w:ascii="Times New Roman" w:hAnsi="Times New Roman" w:cs="Times New Roman"/>
          <w:sz w:val="24"/>
          <w:szCs w:val="24"/>
        </w:rPr>
        <w:t xml:space="preserve"> </w:t>
      </w:r>
      <w:r w:rsidR="007E60FB" w:rsidRPr="00067729">
        <w:rPr>
          <w:rFonts w:ascii="Times New Roman" w:hAnsi="Times New Roman" w:cs="Times New Roman"/>
          <w:sz w:val="24"/>
          <w:szCs w:val="24"/>
        </w:rPr>
        <w:t>aura pour tâches principales :</w:t>
      </w:r>
    </w:p>
    <w:p w14:paraId="217A4695" w14:textId="77777777" w:rsidR="00926BD6" w:rsidRDefault="00926BD6" w:rsidP="008A5048">
      <w:pPr>
        <w:pStyle w:val="NormalWeb"/>
        <w:numPr>
          <w:ilvl w:val="0"/>
          <w:numId w:val="32"/>
        </w:numPr>
        <w:jc w:val="both"/>
        <w:rPr>
          <w:rFonts w:ascii="Times New Roman" w:hAnsi="Times New Roman"/>
          <w:sz w:val="24"/>
          <w:szCs w:val="24"/>
        </w:rPr>
      </w:pPr>
      <w:r>
        <w:rPr>
          <w:rFonts w:ascii="Times New Roman" w:hAnsi="Times New Roman"/>
          <w:sz w:val="24"/>
          <w:szCs w:val="24"/>
        </w:rPr>
        <w:t xml:space="preserve">Préparation et présentation d’une note de cadrage méthodologique de la mission comprenant la compréhension des TDR, une offre technique et financière de la prestation et un chronogramme du déroulement de la mission </w:t>
      </w:r>
    </w:p>
    <w:p w14:paraId="6AF27348" w14:textId="77777777" w:rsidR="00FE049A" w:rsidRPr="00067729" w:rsidRDefault="00593EF3" w:rsidP="008A5048">
      <w:pPr>
        <w:pStyle w:val="NormalWeb"/>
        <w:numPr>
          <w:ilvl w:val="0"/>
          <w:numId w:val="32"/>
        </w:numPr>
        <w:jc w:val="both"/>
        <w:rPr>
          <w:rFonts w:ascii="Times New Roman" w:hAnsi="Times New Roman"/>
          <w:sz w:val="24"/>
          <w:szCs w:val="24"/>
        </w:rPr>
      </w:pPr>
      <w:r w:rsidRPr="00067729">
        <w:rPr>
          <w:rFonts w:ascii="Times New Roman" w:hAnsi="Times New Roman"/>
          <w:sz w:val="24"/>
          <w:szCs w:val="24"/>
        </w:rPr>
        <w:t>La</w:t>
      </w:r>
      <w:r w:rsidR="00FE049A" w:rsidRPr="00067729">
        <w:rPr>
          <w:rFonts w:ascii="Times New Roman" w:hAnsi="Times New Roman"/>
          <w:sz w:val="24"/>
          <w:szCs w:val="24"/>
        </w:rPr>
        <w:t xml:space="preserve"> rédaction d’une note affinée servant de revue documentaire brassant les documents de politiques et de stratégies de communication </w:t>
      </w:r>
      <w:r w:rsidR="003D0BDB" w:rsidRPr="00067729">
        <w:rPr>
          <w:rFonts w:ascii="Times New Roman" w:hAnsi="Times New Roman"/>
          <w:sz w:val="24"/>
          <w:szCs w:val="24"/>
        </w:rPr>
        <w:t xml:space="preserve">vécues dans </w:t>
      </w:r>
      <w:r w:rsidR="0006593A" w:rsidRPr="00067729">
        <w:rPr>
          <w:rFonts w:ascii="Times New Roman" w:hAnsi="Times New Roman"/>
          <w:sz w:val="24"/>
          <w:szCs w:val="24"/>
        </w:rPr>
        <w:t>les projets précédents</w:t>
      </w:r>
      <w:r w:rsidR="00D31357">
        <w:rPr>
          <w:rFonts w:ascii="Times New Roman" w:hAnsi="Times New Roman"/>
          <w:sz w:val="24"/>
          <w:szCs w:val="24"/>
        </w:rPr>
        <w:t xml:space="preserve"> PDU et PNID</w:t>
      </w:r>
      <w:r w:rsidR="003D0BDB" w:rsidRPr="00067729">
        <w:rPr>
          <w:rFonts w:ascii="Times New Roman" w:hAnsi="Times New Roman"/>
          <w:sz w:val="24"/>
          <w:szCs w:val="24"/>
        </w:rPr>
        <w:t>LE</w:t>
      </w:r>
      <w:r w:rsidR="0006593A" w:rsidRPr="00067729">
        <w:rPr>
          <w:rFonts w:ascii="Times New Roman" w:hAnsi="Times New Roman"/>
          <w:sz w:val="24"/>
          <w:szCs w:val="24"/>
        </w:rPr>
        <w:t xml:space="preserve"> ainsi que la stratégie de co</w:t>
      </w:r>
      <w:r w:rsidR="00E1139C" w:rsidRPr="00067729">
        <w:rPr>
          <w:rFonts w:ascii="Times New Roman" w:hAnsi="Times New Roman"/>
          <w:sz w:val="24"/>
          <w:szCs w:val="24"/>
        </w:rPr>
        <w:t>mmunication du MAEPSP et de la B</w:t>
      </w:r>
      <w:r w:rsidR="0006593A" w:rsidRPr="00067729">
        <w:rPr>
          <w:rFonts w:ascii="Times New Roman" w:hAnsi="Times New Roman"/>
          <w:sz w:val="24"/>
          <w:szCs w:val="24"/>
        </w:rPr>
        <w:t>anque Mondial</w:t>
      </w:r>
      <w:r w:rsidR="00E1139C" w:rsidRPr="00067729">
        <w:rPr>
          <w:rFonts w:ascii="Times New Roman" w:hAnsi="Times New Roman"/>
          <w:sz w:val="24"/>
          <w:szCs w:val="24"/>
        </w:rPr>
        <w:t>e</w:t>
      </w:r>
      <w:r w:rsidR="003D0BDB" w:rsidRPr="00067729">
        <w:rPr>
          <w:rFonts w:ascii="Times New Roman" w:hAnsi="Times New Roman"/>
          <w:sz w:val="24"/>
          <w:szCs w:val="24"/>
        </w:rPr>
        <w:t> ;</w:t>
      </w:r>
    </w:p>
    <w:p w14:paraId="723D70FD" w14:textId="77777777" w:rsidR="00FE049A" w:rsidRPr="00067729" w:rsidRDefault="00593EF3" w:rsidP="008A5048">
      <w:pPr>
        <w:pStyle w:val="NormalWeb"/>
        <w:numPr>
          <w:ilvl w:val="0"/>
          <w:numId w:val="32"/>
        </w:numPr>
        <w:jc w:val="both"/>
        <w:rPr>
          <w:rFonts w:ascii="Times New Roman" w:hAnsi="Times New Roman"/>
          <w:sz w:val="24"/>
          <w:szCs w:val="24"/>
        </w:rPr>
      </w:pPr>
      <w:r w:rsidRPr="00067729">
        <w:rPr>
          <w:rFonts w:ascii="Times New Roman" w:hAnsi="Times New Roman"/>
          <w:sz w:val="24"/>
          <w:szCs w:val="24"/>
        </w:rPr>
        <w:t>L’apport</w:t>
      </w:r>
      <w:r w:rsidR="00A37025" w:rsidRPr="00067729">
        <w:rPr>
          <w:rFonts w:ascii="Times New Roman" w:hAnsi="Times New Roman"/>
          <w:sz w:val="24"/>
          <w:szCs w:val="24"/>
        </w:rPr>
        <w:t xml:space="preserve"> d’informations claires, fiables et instructives sur l’état</w:t>
      </w:r>
      <w:r w:rsidR="00FE049A" w:rsidRPr="00067729">
        <w:rPr>
          <w:rFonts w:ascii="Times New Roman" w:hAnsi="Times New Roman"/>
          <w:sz w:val="24"/>
          <w:szCs w:val="24"/>
        </w:rPr>
        <w:t xml:space="preserve"> des lieux des outils et support</w:t>
      </w:r>
      <w:r w:rsidR="008D07AD" w:rsidRPr="00067729">
        <w:rPr>
          <w:rFonts w:ascii="Times New Roman" w:hAnsi="Times New Roman"/>
          <w:sz w:val="24"/>
          <w:szCs w:val="24"/>
        </w:rPr>
        <w:t>s</w:t>
      </w:r>
      <w:r w:rsidR="00FE049A" w:rsidRPr="00067729">
        <w:rPr>
          <w:rFonts w:ascii="Times New Roman" w:hAnsi="Times New Roman"/>
          <w:sz w:val="24"/>
          <w:szCs w:val="24"/>
        </w:rPr>
        <w:t xml:space="preserve"> de communication existants</w:t>
      </w:r>
      <w:r w:rsidR="00A37025" w:rsidRPr="00067729">
        <w:rPr>
          <w:rFonts w:ascii="Times New Roman" w:hAnsi="Times New Roman"/>
          <w:sz w:val="24"/>
          <w:szCs w:val="24"/>
        </w:rPr>
        <w:t xml:space="preserve"> et mobilisables ;</w:t>
      </w:r>
    </w:p>
    <w:p w14:paraId="3A24800A" w14:textId="77777777" w:rsidR="00FE049A" w:rsidRPr="00067729" w:rsidRDefault="00593EF3" w:rsidP="008A5048">
      <w:pPr>
        <w:pStyle w:val="NormalWeb"/>
        <w:numPr>
          <w:ilvl w:val="0"/>
          <w:numId w:val="32"/>
        </w:numPr>
        <w:jc w:val="both"/>
        <w:rPr>
          <w:rFonts w:ascii="Times New Roman" w:hAnsi="Times New Roman"/>
          <w:sz w:val="24"/>
          <w:szCs w:val="24"/>
        </w:rPr>
      </w:pPr>
      <w:r w:rsidRPr="00067729">
        <w:rPr>
          <w:rFonts w:ascii="Times New Roman" w:hAnsi="Times New Roman"/>
          <w:sz w:val="24"/>
          <w:szCs w:val="24"/>
        </w:rPr>
        <w:t>La</w:t>
      </w:r>
      <w:r w:rsidR="00A37025" w:rsidRPr="00067729">
        <w:rPr>
          <w:rFonts w:ascii="Times New Roman" w:hAnsi="Times New Roman"/>
          <w:sz w:val="24"/>
          <w:szCs w:val="24"/>
        </w:rPr>
        <w:t xml:space="preserve"> </w:t>
      </w:r>
      <w:r w:rsidR="00FE049A" w:rsidRPr="00067729">
        <w:rPr>
          <w:rFonts w:ascii="Times New Roman" w:hAnsi="Times New Roman"/>
          <w:sz w:val="24"/>
          <w:szCs w:val="24"/>
        </w:rPr>
        <w:t>détermin</w:t>
      </w:r>
      <w:r w:rsidR="00A37025" w:rsidRPr="00067729">
        <w:rPr>
          <w:rFonts w:ascii="Times New Roman" w:hAnsi="Times New Roman"/>
          <w:sz w:val="24"/>
          <w:szCs w:val="24"/>
        </w:rPr>
        <w:t xml:space="preserve">ation pertinente des </w:t>
      </w:r>
      <w:r w:rsidR="00FE049A" w:rsidRPr="00067729">
        <w:rPr>
          <w:rFonts w:ascii="Times New Roman" w:hAnsi="Times New Roman"/>
          <w:sz w:val="24"/>
          <w:szCs w:val="24"/>
        </w:rPr>
        <w:t>cibles auxquelles vont s’adresser les messages en fonction des diff</w:t>
      </w:r>
      <w:r w:rsidR="003D0BDB" w:rsidRPr="00067729">
        <w:rPr>
          <w:rFonts w:ascii="Times New Roman" w:hAnsi="Times New Roman"/>
          <w:sz w:val="24"/>
          <w:szCs w:val="24"/>
        </w:rPr>
        <w:t>érentes composantes et bénéficiaires du projet</w:t>
      </w:r>
      <w:r w:rsidR="003D77FC">
        <w:rPr>
          <w:rFonts w:ascii="Times New Roman" w:hAnsi="Times New Roman"/>
          <w:sz w:val="24"/>
          <w:szCs w:val="24"/>
        </w:rPr>
        <w:t> et</w:t>
      </w:r>
      <w:r w:rsidR="00926BD6">
        <w:rPr>
          <w:rFonts w:ascii="Times New Roman" w:hAnsi="Times New Roman"/>
          <w:sz w:val="24"/>
          <w:szCs w:val="24"/>
        </w:rPr>
        <w:t xml:space="preserve"> l’ensemble des acteurs </w:t>
      </w:r>
      <w:r w:rsidR="003D77FC">
        <w:rPr>
          <w:rFonts w:ascii="Times New Roman" w:hAnsi="Times New Roman"/>
          <w:sz w:val="24"/>
          <w:szCs w:val="24"/>
        </w:rPr>
        <w:t>et parties</w:t>
      </w:r>
      <w:r w:rsidR="00926BD6">
        <w:rPr>
          <w:rFonts w:ascii="Times New Roman" w:hAnsi="Times New Roman"/>
          <w:sz w:val="24"/>
          <w:szCs w:val="24"/>
        </w:rPr>
        <w:t xml:space="preserve"> prenantes concernés par le projet.</w:t>
      </w:r>
    </w:p>
    <w:p w14:paraId="2550C94A" w14:textId="77777777" w:rsidR="00450096" w:rsidRDefault="00593EF3" w:rsidP="008A5048">
      <w:pPr>
        <w:pStyle w:val="NormalWeb"/>
        <w:numPr>
          <w:ilvl w:val="0"/>
          <w:numId w:val="32"/>
        </w:numPr>
        <w:jc w:val="both"/>
        <w:rPr>
          <w:rFonts w:ascii="Times New Roman" w:hAnsi="Times New Roman"/>
          <w:sz w:val="24"/>
          <w:szCs w:val="24"/>
        </w:rPr>
      </w:pPr>
      <w:r w:rsidRPr="00067729">
        <w:rPr>
          <w:rFonts w:ascii="Times New Roman" w:hAnsi="Times New Roman"/>
          <w:sz w:val="24"/>
          <w:szCs w:val="24"/>
        </w:rPr>
        <w:t>La</w:t>
      </w:r>
      <w:r w:rsidR="00C53A61" w:rsidRPr="00067729">
        <w:rPr>
          <w:rFonts w:ascii="Times New Roman" w:hAnsi="Times New Roman"/>
          <w:sz w:val="24"/>
          <w:szCs w:val="24"/>
        </w:rPr>
        <w:t xml:space="preserve"> contribution à définir dans le cadre d’une approche participative</w:t>
      </w:r>
    </w:p>
    <w:p w14:paraId="2746E491" w14:textId="77777777" w:rsidR="00FE049A" w:rsidRPr="00067729" w:rsidRDefault="00C53A61" w:rsidP="00450096">
      <w:pPr>
        <w:pStyle w:val="NormalWeb"/>
        <w:numPr>
          <w:ilvl w:val="0"/>
          <w:numId w:val="32"/>
        </w:numPr>
        <w:jc w:val="both"/>
        <w:rPr>
          <w:rFonts w:ascii="Times New Roman" w:hAnsi="Times New Roman"/>
          <w:sz w:val="24"/>
          <w:szCs w:val="24"/>
        </w:rPr>
      </w:pPr>
      <w:r w:rsidRPr="00067729">
        <w:rPr>
          <w:rFonts w:ascii="Times New Roman" w:hAnsi="Times New Roman"/>
          <w:sz w:val="24"/>
          <w:szCs w:val="24"/>
        </w:rPr>
        <w:t xml:space="preserve"> </w:t>
      </w:r>
      <w:r w:rsidR="00FE049A" w:rsidRPr="00067729">
        <w:rPr>
          <w:rFonts w:ascii="Times New Roman" w:hAnsi="Times New Roman"/>
          <w:sz w:val="24"/>
          <w:szCs w:val="24"/>
        </w:rPr>
        <w:t xml:space="preserve">les messages </w:t>
      </w:r>
      <w:r w:rsidRPr="00067729">
        <w:rPr>
          <w:rFonts w:ascii="Times New Roman" w:hAnsi="Times New Roman"/>
          <w:sz w:val="24"/>
          <w:szCs w:val="24"/>
        </w:rPr>
        <w:t>clés qui</w:t>
      </w:r>
      <w:r w:rsidR="00FE049A" w:rsidRPr="00067729">
        <w:rPr>
          <w:rFonts w:ascii="Times New Roman" w:hAnsi="Times New Roman"/>
          <w:sz w:val="24"/>
          <w:szCs w:val="24"/>
        </w:rPr>
        <w:t xml:space="preserve"> vont être véhiculés en accompagnement des activit</w:t>
      </w:r>
      <w:r w:rsidR="00450096">
        <w:rPr>
          <w:rFonts w:ascii="Times New Roman" w:hAnsi="Times New Roman"/>
          <w:sz w:val="24"/>
          <w:szCs w:val="24"/>
        </w:rPr>
        <w:t xml:space="preserve">és techniques envisagés par le projet </w:t>
      </w:r>
      <w:r w:rsidR="0006593A" w:rsidRPr="00067729">
        <w:rPr>
          <w:rFonts w:ascii="Times New Roman" w:hAnsi="Times New Roman"/>
          <w:sz w:val="24"/>
          <w:szCs w:val="24"/>
        </w:rPr>
        <w:t>;</w:t>
      </w:r>
    </w:p>
    <w:p w14:paraId="65BB497E" w14:textId="77777777" w:rsidR="00FE049A" w:rsidRPr="00067729" w:rsidRDefault="00593EF3" w:rsidP="008A5048">
      <w:pPr>
        <w:pStyle w:val="NormalWeb"/>
        <w:numPr>
          <w:ilvl w:val="0"/>
          <w:numId w:val="32"/>
        </w:numPr>
        <w:jc w:val="both"/>
        <w:rPr>
          <w:rFonts w:ascii="Times New Roman" w:hAnsi="Times New Roman"/>
          <w:sz w:val="24"/>
          <w:szCs w:val="24"/>
        </w:rPr>
      </w:pPr>
      <w:r w:rsidRPr="00067729">
        <w:rPr>
          <w:rFonts w:ascii="Times New Roman" w:hAnsi="Times New Roman"/>
          <w:sz w:val="24"/>
          <w:szCs w:val="24"/>
        </w:rPr>
        <w:t>L’appui</w:t>
      </w:r>
      <w:r w:rsidR="00C53A61" w:rsidRPr="00067729">
        <w:rPr>
          <w:rFonts w:ascii="Times New Roman" w:hAnsi="Times New Roman"/>
          <w:sz w:val="24"/>
          <w:szCs w:val="24"/>
        </w:rPr>
        <w:t xml:space="preserve"> au processus de </w:t>
      </w:r>
      <w:r w:rsidR="00FE049A" w:rsidRPr="00067729">
        <w:rPr>
          <w:rFonts w:ascii="Times New Roman" w:hAnsi="Times New Roman"/>
          <w:sz w:val="24"/>
          <w:szCs w:val="24"/>
        </w:rPr>
        <w:t xml:space="preserve">choix des supports et canaux de communication les plus </w:t>
      </w:r>
      <w:r w:rsidR="00C53A61" w:rsidRPr="00067729">
        <w:rPr>
          <w:rFonts w:ascii="Times New Roman" w:hAnsi="Times New Roman"/>
          <w:sz w:val="24"/>
          <w:szCs w:val="24"/>
        </w:rPr>
        <w:t>appropriés pour réussir la mise en œuvre de la stratégie de communication ;</w:t>
      </w:r>
    </w:p>
    <w:p w14:paraId="5CFF572A" w14:textId="77777777" w:rsidR="00FE049A" w:rsidRDefault="00FE049A" w:rsidP="008A5048">
      <w:pPr>
        <w:pStyle w:val="NormalWeb"/>
        <w:numPr>
          <w:ilvl w:val="0"/>
          <w:numId w:val="32"/>
        </w:numPr>
        <w:jc w:val="both"/>
        <w:rPr>
          <w:rFonts w:ascii="Times New Roman" w:hAnsi="Times New Roman"/>
          <w:sz w:val="24"/>
          <w:szCs w:val="24"/>
        </w:rPr>
      </w:pPr>
      <w:r w:rsidRPr="00067729">
        <w:rPr>
          <w:rFonts w:ascii="Times New Roman" w:hAnsi="Times New Roman"/>
          <w:sz w:val="24"/>
          <w:szCs w:val="24"/>
        </w:rPr>
        <w:t xml:space="preserve"> </w:t>
      </w:r>
      <w:r w:rsidR="00593EF3" w:rsidRPr="00067729">
        <w:rPr>
          <w:rFonts w:ascii="Times New Roman" w:hAnsi="Times New Roman"/>
          <w:sz w:val="24"/>
          <w:szCs w:val="24"/>
        </w:rPr>
        <w:t>L’établissement</w:t>
      </w:r>
      <w:r w:rsidRPr="00067729">
        <w:rPr>
          <w:rFonts w:ascii="Times New Roman" w:hAnsi="Times New Roman"/>
          <w:sz w:val="24"/>
          <w:szCs w:val="24"/>
        </w:rPr>
        <w:t xml:space="preserve"> d</w:t>
      </w:r>
      <w:r w:rsidR="00C53A61" w:rsidRPr="00067729">
        <w:rPr>
          <w:rFonts w:ascii="Times New Roman" w:hAnsi="Times New Roman"/>
          <w:sz w:val="24"/>
          <w:szCs w:val="24"/>
        </w:rPr>
        <w:t xml:space="preserve">’un </w:t>
      </w:r>
      <w:r w:rsidRPr="00067729">
        <w:rPr>
          <w:rFonts w:ascii="Times New Roman" w:hAnsi="Times New Roman"/>
          <w:sz w:val="24"/>
          <w:szCs w:val="24"/>
        </w:rPr>
        <w:t xml:space="preserve">plan </w:t>
      </w:r>
      <w:r w:rsidR="00C53A61" w:rsidRPr="00067729">
        <w:rPr>
          <w:rFonts w:ascii="Times New Roman" w:hAnsi="Times New Roman"/>
          <w:sz w:val="24"/>
          <w:szCs w:val="24"/>
        </w:rPr>
        <w:t xml:space="preserve">prévisionnel </w:t>
      </w:r>
      <w:r w:rsidRPr="00067729">
        <w:rPr>
          <w:rFonts w:ascii="Times New Roman" w:hAnsi="Times New Roman"/>
          <w:sz w:val="24"/>
          <w:szCs w:val="24"/>
        </w:rPr>
        <w:t xml:space="preserve">de communication budgété sur les 5 ans </w:t>
      </w:r>
      <w:r w:rsidR="00E1139C" w:rsidRPr="00067729">
        <w:rPr>
          <w:rFonts w:ascii="Times New Roman" w:hAnsi="Times New Roman"/>
          <w:sz w:val="24"/>
          <w:szCs w:val="24"/>
        </w:rPr>
        <w:t>pour le</w:t>
      </w:r>
      <w:r w:rsidR="003D0BDB" w:rsidRPr="00067729">
        <w:rPr>
          <w:rFonts w:ascii="Times New Roman" w:hAnsi="Times New Roman"/>
          <w:sz w:val="24"/>
          <w:szCs w:val="24"/>
        </w:rPr>
        <w:t xml:space="preserve"> projet MOUDOUN</w:t>
      </w:r>
      <w:r w:rsidR="00C53A61" w:rsidRPr="00067729">
        <w:rPr>
          <w:rFonts w:ascii="Times New Roman" w:hAnsi="Times New Roman"/>
          <w:sz w:val="24"/>
          <w:szCs w:val="24"/>
        </w:rPr>
        <w:t>.</w:t>
      </w:r>
    </w:p>
    <w:p w14:paraId="4ABFD1C8" w14:textId="77777777" w:rsidR="00926BD6" w:rsidRDefault="00926BD6" w:rsidP="00926BD6">
      <w:pPr>
        <w:pStyle w:val="NormalWeb"/>
        <w:numPr>
          <w:ilvl w:val="0"/>
          <w:numId w:val="32"/>
        </w:numPr>
        <w:jc w:val="both"/>
        <w:rPr>
          <w:rFonts w:ascii="Times New Roman" w:hAnsi="Times New Roman"/>
          <w:sz w:val="24"/>
          <w:szCs w:val="24"/>
        </w:rPr>
      </w:pPr>
      <w:r>
        <w:rPr>
          <w:rFonts w:ascii="Times New Roman" w:hAnsi="Times New Roman"/>
          <w:sz w:val="24"/>
          <w:szCs w:val="24"/>
        </w:rPr>
        <w:t xml:space="preserve">Préparer et administrer des questionnaires appropriés auprès des acteurs et parties prenantes du Projet sur les attentes en communication/visibilité du projet </w:t>
      </w:r>
    </w:p>
    <w:p w14:paraId="3BDFB23C" w14:textId="0EF6C04F" w:rsidR="00926BD6" w:rsidRDefault="00926BD6" w:rsidP="00926BD6">
      <w:pPr>
        <w:pStyle w:val="NormalWeb"/>
        <w:numPr>
          <w:ilvl w:val="0"/>
          <w:numId w:val="32"/>
        </w:numPr>
        <w:jc w:val="both"/>
        <w:rPr>
          <w:rFonts w:ascii="Times New Roman" w:hAnsi="Times New Roman"/>
          <w:sz w:val="24"/>
          <w:szCs w:val="24"/>
        </w:rPr>
      </w:pPr>
      <w:r>
        <w:rPr>
          <w:rFonts w:ascii="Times New Roman" w:hAnsi="Times New Roman"/>
          <w:sz w:val="24"/>
          <w:szCs w:val="24"/>
        </w:rPr>
        <w:t xml:space="preserve">Faire des entretiens avec les structures et administrations concernées par le Projet </w:t>
      </w:r>
      <w:r w:rsidR="00A929F0">
        <w:rPr>
          <w:rFonts w:ascii="Times New Roman" w:hAnsi="Times New Roman"/>
          <w:sz w:val="24"/>
          <w:szCs w:val="24"/>
        </w:rPr>
        <w:t>(CCP</w:t>
      </w:r>
      <w:r>
        <w:rPr>
          <w:rFonts w:ascii="Times New Roman" w:hAnsi="Times New Roman"/>
          <w:sz w:val="24"/>
          <w:szCs w:val="24"/>
        </w:rPr>
        <w:t xml:space="preserve">, UGP-SOMELEC, BM, Administrations </w:t>
      </w:r>
      <w:r w:rsidR="00A929F0">
        <w:rPr>
          <w:rFonts w:ascii="Times New Roman" w:hAnsi="Times New Roman"/>
          <w:sz w:val="24"/>
          <w:szCs w:val="24"/>
        </w:rPr>
        <w:t>centrales, etc</w:t>
      </w:r>
      <w:r>
        <w:rPr>
          <w:rFonts w:ascii="Times New Roman" w:hAnsi="Times New Roman"/>
          <w:sz w:val="24"/>
          <w:szCs w:val="24"/>
        </w:rPr>
        <w:t>.)</w:t>
      </w:r>
    </w:p>
    <w:p w14:paraId="0FC573B4" w14:textId="77777777" w:rsidR="00926BD6" w:rsidRDefault="00926BD6" w:rsidP="00926BD6">
      <w:pPr>
        <w:pStyle w:val="NormalWeb"/>
        <w:numPr>
          <w:ilvl w:val="0"/>
          <w:numId w:val="32"/>
        </w:numPr>
        <w:jc w:val="both"/>
        <w:rPr>
          <w:rFonts w:ascii="Times New Roman" w:hAnsi="Times New Roman"/>
          <w:sz w:val="24"/>
          <w:szCs w:val="24"/>
        </w:rPr>
      </w:pPr>
      <w:r>
        <w:rPr>
          <w:rFonts w:ascii="Times New Roman" w:hAnsi="Times New Roman"/>
          <w:sz w:val="24"/>
          <w:szCs w:val="24"/>
        </w:rPr>
        <w:t>Réaliser des descentes sur le terrain a</w:t>
      </w:r>
      <w:r w:rsidR="000B6C25">
        <w:rPr>
          <w:rFonts w:ascii="Times New Roman" w:hAnsi="Times New Roman"/>
          <w:sz w:val="24"/>
          <w:szCs w:val="24"/>
        </w:rPr>
        <w:t>u</w:t>
      </w:r>
      <w:r>
        <w:rPr>
          <w:rFonts w:ascii="Times New Roman" w:hAnsi="Times New Roman"/>
          <w:sz w:val="24"/>
          <w:szCs w:val="24"/>
        </w:rPr>
        <w:t>près des communes pour prendre en comp</w:t>
      </w:r>
      <w:r w:rsidR="000B6C25">
        <w:rPr>
          <w:rFonts w:ascii="Times New Roman" w:hAnsi="Times New Roman"/>
          <w:sz w:val="24"/>
          <w:szCs w:val="24"/>
        </w:rPr>
        <w:t>te leurs préoccupations et attentes par rapport au projet.</w:t>
      </w:r>
      <w:r>
        <w:rPr>
          <w:rFonts w:ascii="Times New Roman" w:hAnsi="Times New Roman"/>
          <w:sz w:val="24"/>
          <w:szCs w:val="24"/>
        </w:rPr>
        <w:t xml:space="preserve"> </w:t>
      </w:r>
    </w:p>
    <w:p w14:paraId="24F473F1" w14:textId="77777777" w:rsidR="00C53A61" w:rsidRPr="00067729" w:rsidRDefault="00C92F6E" w:rsidP="00A43148">
      <w:pPr>
        <w:pStyle w:val="Titre"/>
      </w:pPr>
      <w:r>
        <w:t xml:space="preserve">Résultats attendus </w:t>
      </w:r>
    </w:p>
    <w:p w14:paraId="5110BD31" w14:textId="77777777" w:rsidR="000B6C25" w:rsidRDefault="000B6C25" w:rsidP="00A43148">
      <w:pPr>
        <w:pStyle w:val="NormalWeb"/>
        <w:ind w:left="360"/>
        <w:jc w:val="both"/>
        <w:rPr>
          <w:rFonts w:ascii="Times New Roman" w:hAnsi="Times New Roman"/>
          <w:sz w:val="24"/>
          <w:szCs w:val="24"/>
        </w:rPr>
      </w:pPr>
    </w:p>
    <w:p w14:paraId="0A36D613" w14:textId="77777777" w:rsidR="000B6C25" w:rsidRDefault="000B6C25" w:rsidP="00F21B5D">
      <w:pPr>
        <w:pStyle w:val="NormalWeb"/>
        <w:numPr>
          <w:ilvl w:val="0"/>
          <w:numId w:val="31"/>
        </w:numPr>
        <w:spacing w:line="360" w:lineRule="auto"/>
        <w:rPr>
          <w:rFonts w:ascii="Times New Roman" w:hAnsi="Times New Roman"/>
          <w:sz w:val="24"/>
          <w:szCs w:val="24"/>
        </w:rPr>
      </w:pPr>
      <w:r w:rsidRPr="000B6C25">
        <w:rPr>
          <w:rFonts w:ascii="Times New Roman" w:hAnsi="Times New Roman"/>
          <w:sz w:val="24"/>
          <w:szCs w:val="24"/>
        </w:rPr>
        <w:lastRenderedPageBreak/>
        <w:t>Un état des lieux des supports et activités de communication déjà réalisés par le Projet MOUDOUN a été fait et des améliorations appropriées proposées</w:t>
      </w:r>
      <w:r w:rsidR="00F21B5D">
        <w:rPr>
          <w:rFonts w:ascii="Times New Roman" w:hAnsi="Times New Roman"/>
          <w:sz w:val="24"/>
          <w:szCs w:val="24"/>
        </w:rPr>
        <w:t> ;</w:t>
      </w:r>
    </w:p>
    <w:p w14:paraId="74BF3F23" w14:textId="77777777" w:rsidR="000B6C25" w:rsidRDefault="000B6C25" w:rsidP="00F21B5D">
      <w:pPr>
        <w:pStyle w:val="NormalWeb"/>
        <w:numPr>
          <w:ilvl w:val="0"/>
          <w:numId w:val="31"/>
        </w:numPr>
        <w:spacing w:line="360" w:lineRule="auto"/>
        <w:rPr>
          <w:rFonts w:ascii="Times New Roman" w:hAnsi="Times New Roman"/>
          <w:sz w:val="24"/>
          <w:szCs w:val="24"/>
        </w:rPr>
      </w:pPr>
      <w:r>
        <w:rPr>
          <w:rFonts w:ascii="Times New Roman" w:hAnsi="Times New Roman"/>
          <w:sz w:val="24"/>
          <w:szCs w:val="24"/>
        </w:rPr>
        <w:t>Les cibles de la stratégie sont identifiées</w:t>
      </w:r>
      <w:r w:rsidR="00F21B5D">
        <w:rPr>
          <w:rFonts w:ascii="Times New Roman" w:hAnsi="Times New Roman"/>
          <w:sz w:val="24"/>
          <w:szCs w:val="24"/>
        </w:rPr>
        <w:t> ;</w:t>
      </w:r>
    </w:p>
    <w:p w14:paraId="67E6104F" w14:textId="77777777" w:rsidR="000B6C25" w:rsidRPr="00067729" w:rsidRDefault="000B6C25" w:rsidP="00F21B5D">
      <w:pPr>
        <w:pStyle w:val="NormalWeb"/>
        <w:numPr>
          <w:ilvl w:val="0"/>
          <w:numId w:val="31"/>
        </w:numPr>
        <w:spacing w:line="360" w:lineRule="auto"/>
        <w:jc w:val="both"/>
        <w:rPr>
          <w:rFonts w:ascii="Times New Roman" w:hAnsi="Times New Roman"/>
          <w:sz w:val="24"/>
          <w:szCs w:val="24"/>
        </w:rPr>
      </w:pPr>
      <w:r w:rsidRPr="00067729">
        <w:rPr>
          <w:rFonts w:ascii="Times New Roman" w:hAnsi="Times New Roman"/>
          <w:sz w:val="24"/>
          <w:szCs w:val="24"/>
        </w:rPr>
        <w:t>les messages clés</w:t>
      </w:r>
      <w:r w:rsidR="00F21B5D">
        <w:rPr>
          <w:rFonts w:ascii="Times New Roman" w:hAnsi="Times New Roman"/>
          <w:sz w:val="24"/>
          <w:szCs w:val="24"/>
        </w:rPr>
        <w:t>,</w:t>
      </w:r>
      <w:r w:rsidRPr="00067729">
        <w:rPr>
          <w:rFonts w:ascii="Times New Roman" w:hAnsi="Times New Roman"/>
          <w:sz w:val="24"/>
          <w:szCs w:val="24"/>
        </w:rPr>
        <w:t xml:space="preserve"> les supports et canaux de </w:t>
      </w:r>
      <w:r w:rsidR="00F21B5D" w:rsidRPr="00067729">
        <w:rPr>
          <w:rFonts w:ascii="Times New Roman" w:hAnsi="Times New Roman"/>
          <w:sz w:val="24"/>
          <w:szCs w:val="24"/>
        </w:rPr>
        <w:t>communication</w:t>
      </w:r>
      <w:r w:rsidR="00F21B5D">
        <w:rPr>
          <w:rFonts w:ascii="Times New Roman" w:hAnsi="Times New Roman"/>
          <w:sz w:val="24"/>
          <w:szCs w:val="24"/>
        </w:rPr>
        <w:t xml:space="preserve"> identifiés</w:t>
      </w:r>
      <w:r>
        <w:rPr>
          <w:rFonts w:ascii="Times New Roman" w:hAnsi="Times New Roman"/>
          <w:sz w:val="24"/>
          <w:szCs w:val="24"/>
        </w:rPr>
        <w:t xml:space="preserve"> </w:t>
      </w:r>
      <w:r w:rsidRPr="00067729">
        <w:rPr>
          <w:rFonts w:ascii="Times New Roman" w:hAnsi="Times New Roman"/>
          <w:sz w:val="24"/>
          <w:szCs w:val="24"/>
        </w:rPr>
        <w:t>;</w:t>
      </w:r>
    </w:p>
    <w:p w14:paraId="000C8470" w14:textId="77777777" w:rsidR="000B6C25" w:rsidRDefault="000B6C25" w:rsidP="00F21B5D">
      <w:pPr>
        <w:pStyle w:val="NormalWeb"/>
        <w:numPr>
          <w:ilvl w:val="0"/>
          <w:numId w:val="31"/>
        </w:numPr>
        <w:spacing w:line="360" w:lineRule="auto"/>
        <w:rPr>
          <w:rFonts w:ascii="Times New Roman" w:hAnsi="Times New Roman"/>
          <w:sz w:val="24"/>
          <w:szCs w:val="24"/>
        </w:rPr>
      </w:pPr>
      <w:r>
        <w:rPr>
          <w:rFonts w:ascii="Times New Roman" w:hAnsi="Times New Roman"/>
          <w:sz w:val="24"/>
          <w:szCs w:val="24"/>
        </w:rPr>
        <w:t>un système de suivi et évaluation et mis en œuvre</w:t>
      </w:r>
      <w:r w:rsidR="00F21B5D">
        <w:rPr>
          <w:rFonts w:ascii="Times New Roman" w:hAnsi="Times New Roman"/>
          <w:sz w:val="24"/>
          <w:szCs w:val="24"/>
        </w:rPr>
        <w:t> ;</w:t>
      </w:r>
    </w:p>
    <w:p w14:paraId="7B417914" w14:textId="77777777" w:rsidR="000B6C25" w:rsidRPr="00F21B5D" w:rsidRDefault="000B6C25" w:rsidP="00F21B5D">
      <w:pPr>
        <w:pStyle w:val="NormalWeb"/>
        <w:numPr>
          <w:ilvl w:val="0"/>
          <w:numId w:val="31"/>
        </w:numPr>
        <w:spacing w:line="360" w:lineRule="auto"/>
        <w:rPr>
          <w:rFonts w:ascii="Times New Roman" w:hAnsi="Times New Roman"/>
          <w:sz w:val="24"/>
          <w:szCs w:val="24"/>
        </w:rPr>
      </w:pPr>
      <w:r>
        <w:rPr>
          <w:rFonts w:ascii="Times New Roman" w:hAnsi="Times New Roman"/>
          <w:sz w:val="24"/>
          <w:szCs w:val="24"/>
        </w:rPr>
        <w:t>Un plan d’action prévisionnel budgétisé réalisé</w:t>
      </w:r>
      <w:r w:rsidR="00F21B5D">
        <w:rPr>
          <w:rFonts w:ascii="Times New Roman" w:hAnsi="Times New Roman"/>
          <w:sz w:val="24"/>
          <w:szCs w:val="24"/>
        </w:rPr>
        <w:t> ;</w:t>
      </w:r>
    </w:p>
    <w:p w14:paraId="19CEDD8B" w14:textId="77777777" w:rsidR="00047F63" w:rsidRPr="00067729" w:rsidRDefault="00047F63" w:rsidP="00A43148">
      <w:pPr>
        <w:pStyle w:val="Titre"/>
      </w:pPr>
      <w:r w:rsidRPr="00067729">
        <w:t>Axes méthodologiques suggérés</w:t>
      </w:r>
    </w:p>
    <w:p w14:paraId="3015E68D" w14:textId="77777777" w:rsidR="00FB1067" w:rsidRPr="00067729" w:rsidRDefault="00E94655" w:rsidP="00067729">
      <w:pPr>
        <w:pStyle w:val="NormalWeb"/>
        <w:jc w:val="both"/>
        <w:rPr>
          <w:rFonts w:ascii="Times New Roman" w:hAnsi="Times New Roman"/>
          <w:sz w:val="24"/>
          <w:szCs w:val="24"/>
        </w:rPr>
      </w:pPr>
      <w:r w:rsidRPr="00067729">
        <w:rPr>
          <w:rFonts w:ascii="Times New Roman" w:hAnsi="Times New Roman"/>
          <w:sz w:val="24"/>
          <w:szCs w:val="24"/>
        </w:rPr>
        <w:t>La c</w:t>
      </w:r>
      <w:r w:rsidR="0068085A" w:rsidRPr="00067729">
        <w:rPr>
          <w:rFonts w:ascii="Times New Roman" w:hAnsi="Times New Roman"/>
          <w:sz w:val="24"/>
          <w:szCs w:val="24"/>
        </w:rPr>
        <w:t xml:space="preserve">ollecte </w:t>
      </w:r>
      <w:r w:rsidR="002B0861" w:rsidRPr="00067729">
        <w:rPr>
          <w:rFonts w:ascii="Times New Roman" w:hAnsi="Times New Roman"/>
          <w:sz w:val="24"/>
          <w:szCs w:val="24"/>
        </w:rPr>
        <w:t>des informations</w:t>
      </w:r>
      <w:r w:rsidR="00D31357">
        <w:rPr>
          <w:rFonts w:ascii="Times New Roman" w:hAnsi="Times New Roman"/>
          <w:sz w:val="24"/>
          <w:szCs w:val="24"/>
        </w:rPr>
        <w:t xml:space="preserve">, </w:t>
      </w:r>
      <w:r w:rsidR="003F57C8">
        <w:rPr>
          <w:rFonts w:ascii="Times New Roman" w:hAnsi="Times New Roman"/>
          <w:sz w:val="24"/>
          <w:szCs w:val="24"/>
        </w:rPr>
        <w:t xml:space="preserve">leur </w:t>
      </w:r>
      <w:r w:rsidR="003F57C8" w:rsidRPr="00067729">
        <w:rPr>
          <w:rFonts w:ascii="Times New Roman" w:hAnsi="Times New Roman"/>
          <w:sz w:val="24"/>
          <w:szCs w:val="24"/>
        </w:rPr>
        <w:t>exploitation</w:t>
      </w:r>
      <w:r w:rsidR="002B0861" w:rsidRPr="00067729">
        <w:rPr>
          <w:rFonts w:ascii="Times New Roman" w:hAnsi="Times New Roman"/>
          <w:sz w:val="24"/>
          <w:szCs w:val="24"/>
        </w:rPr>
        <w:t>, la formulation</w:t>
      </w:r>
      <w:r w:rsidR="00346622" w:rsidRPr="00067729">
        <w:rPr>
          <w:rFonts w:ascii="Times New Roman" w:hAnsi="Times New Roman"/>
          <w:sz w:val="24"/>
          <w:szCs w:val="24"/>
        </w:rPr>
        <w:t xml:space="preserve"> </w:t>
      </w:r>
      <w:r w:rsidR="009C5909" w:rsidRPr="00067729">
        <w:rPr>
          <w:rFonts w:ascii="Times New Roman" w:hAnsi="Times New Roman"/>
          <w:sz w:val="24"/>
          <w:szCs w:val="24"/>
        </w:rPr>
        <w:t>et</w:t>
      </w:r>
      <w:r w:rsidR="00346622" w:rsidRPr="00067729">
        <w:rPr>
          <w:rFonts w:ascii="Times New Roman" w:hAnsi="Times New Roman"/>
          <w:sz w:val="24"/>
          <w:szCs w:val="24"/>
        </w:rPr>
        <w:t xml:space="preserve"> </w:t>
      </w:r>
      <w:r w:rsidR="002B0861" w:rsidRPr="00067729">
        <w:rPr>
          <w:rFonts w:ascii="Times New Roman" w:hAnsi="Times New Roman"/>
          <w:sz w:val="24"/>
          <w:szCs w:val="24"/>
        </w:rPr>
        <w:t xml:space="preserve">la </w:t>
      </w:r>
      <w:r w:rsidR="0068085A" w:rsidRPr="00067729">
        <w:rPr>
          <w:rFonts w:ascii="Times New Roman" w:hAnsi="Times New Roman"/>
          <w:sz w:val="24"/>
          <w:szCs w:val="24"/>
        </w:rPr>
        <w:t xml:space="preserve">publication </w:t>
      </w:r>
      <w:r w:rsidR="002B0861" w:rsidRPr="00067729">
        <w:rPr>
          <w:rFonts w:ascii="Times New Roman" w:hAnsi="Times New Roman"/>
          <w:sz w:val="24"/>
          <w:szCs w:val="24"/>
        </w:rPr>
        <w:t xml:space="preserve">des résultats </w:t>
      </w:r>
      <w:r w:rsidR="0068085A" w:rsidRPr="00067729">
        <w:rPr>
          <w:rFonts w:ascii="Times New Roman" w:hAnsi="Times New Roman"/>
          <w:sz w:val="24"/>
          <w:szCs w:val="24"/>
        </w:rPr>
        <w:t xml:space="preserve">constituent les principaux piliers des axes méthodologiques proposés. </w:t>
      </w:r>
    </w:p>
    <w:p w14:paraId="533A8CE2" w14:textId="77777777" w:rsidR="005C5D46" w:rsidRPr="00067729" w:rsidRDefault="00EE7651" w:rsidP="007040C5">
      <w:pPr>
        <w:pStyle w:val="NormalWeb"/>
        <w:jc w:val="both"/>
        <w:rPr>
          <w:rFonts w:ascii="Times New Roman" w:hAnsi="Times New Roman"/>
          <w:sz w:val="24"/>
          <w:szCs w:val="24"/>
        </w:rPr>
      </w:pPr>
      <w:r w:rsidRPr="00067729">
        <w:rPr>
          <w:rFonts w:ascii="Times New Roman" w:hAnsi="Times New Roman"/>
          <w:sz w:val="24"/>
          <w:szCs w:val="24"/>
        </w:rPr>
        <w:t>a</w:t>
      </w:r>
      <w:r w:rsidR="005C5D46" w:rsidRPr="00067729">
        <w:rPr>
          <w:rFonts w:ascii="Times New Roman" w:hAnsi="Times New Roman"/>
          <w:sz w:val="24"/>
          <w:szCs w:val="24"/>
        </w:rPr>
        <w:t xml:space="preserve">). </w:t>
      </w:r>
      <w:r w:rsidR="0068085A" w:rsidRPr="00067729">
        <w:rPr>
          <w:rFonts w:ascii="Times New Roman" w:hAnsi="Times New Roman"/>
          <w:b/>
          <w:bCs/>
          <w:i/>
          <w:iCs/>
          <w:sz w:val="24"/>
          <w:szCs w:val="24"/>
        </w:rPr>
        <w:t>Dans le domaine de la collecte de l’information</w:t>
      </w:r>
      <w:r w:rsidR="0068085A" w:rsidRPr="00067729">
        <w:rPr>
          <w:rFonts w:ascii="Times New Roman" w:hAnsi="Times New Roman"/>
          <w:sz w:val="24"/>
          <w:szCs w:val="24"/>
        </w:rPr>
        <w:t xml:space="preserve">, le consultant doit affermir ses contacts avec </w:t>
      </w:r>
      <w:r w:rsidR="0091004D" w:rsidRPr="00067729">
        <w:rPr>
          <w:rFonts w:ascii="Times New Roman" w:hAnsi="Times New Roman"/>
          <w:sz w:val="24"/>
          <w:szCs w:val="24"/>
        </w:rPr>
        <w:t xml:space="preserve">les </w:t>
      </w:r>
      <w:r w:rsidR="00593EF3" w:rsidRPr="00067729">
        <w:rPr>
          <w:rFonts w:ascii="Times New Roman" w:hAnsi="Times New Roman"/>
          <w:sz w:val="24"/>
          <w:szCs w:val="24"/>
        </w:rPr>
        <w:t>responsables du</w:t>
      </w:r>
      <w:r w:rsidR="0068085A" w:rsidRPr="00067729">
        <w:rPr>
          <w:rFonts w:ascii="Times New Roman" w:hAnsi="Times New Roman"/>
          <w:sz w:val="24"/>
          <w:szCs w:val="24"/>
        </w:rPr>
        <w:t xml:space="preserve"> </w:t>
      </w:r>
      <w:r w:rsidR="005C5D46" w:rsidRPr="00067729">
        <w:rPr>
          <w:rFonts w:ascii="Times New Roman" w:hAnsi="Times New Roman"/>
          <w:sz w:val="24"/>
          <w:szCs w:val="24"/>
        </w:rPr>
        <w:t>projet,</w:t>
      </w:r>
      <w:r w:rsidR="0068085A" w:rsidRPr="00067729">
        <w:rPr>
          <w:rFonts w:ascii="Times New Roman" w:hAnsi="Times New Roman"/>
          <w:sz w:val="24"/>
          <w:szCs w:val="24"/>
        </w:rPr>
        <w:t xml:space="preserve"> d’une part, et avec les institutions </w:t>
      </w:r>
      <w:r w:rsidR="003D0BDB" w:rsidRPr="00067729">
        <w:rPr>
          <w:rFonts w:ascii="Times New Roman" w:hAnsi="Times New Roman"/>
          <w:sz w:val="24"/>
          <w:szCs w:val="24"/>
        </w:rPr>
        <w:t>de communication des</w:t>
      </w:r>
      <w:r w:rsidR="0068085A" w:rsidRPr="00067729">
        <w:rPr>
          <w:rFonts w:ascii="Times New Roman" w:hAnsi="Times New Roman"/>
          <w:sz w:val="24"/>
          <w:szCs w:val="24"/>
        </w:rPr>
        <w:t xml:space="preserve"> départements impliqués dans la mise en œuvre </w:t>
      </w:r>
      <w:r w:rsidR="005C5D46" w:rsidRPr="00067729">
        <w:rPr>
          <w:rFonts w:ascii="Times New Roman" w:hAnsi="Times New Roman"/>
          <w:sz w:val="24"/>
          <w:szCs w:val="24"/>
        </w:rPr>
        <w:t>du projet, à savoir</w:t>
      </w:r>
      <w:r w:rsidR="0091004D" w:rsidRPr="00067729">
        <w:rPr>
          <w:rFonts w:ascii="Times New Roman" w:hAnsi="Times New Roman"/>
          <w:sz w:val="24"/>
          <w:szCs w:val="24"/>
        </w:rPr>
        <w:t xml:space="preserve"> </w:t>
      </w:r>
      <w:r w:rsidR="00593EF3" w:rsidRPr="00067729">
        <w:rPr>
          <w:rFonts w:ascii="Times New Roman" w:hAnsi="Times New Roman"/>
          <w:sz w:val="24"/>
          <w:szCs w:val="24"/>
        </w:rPr>
        <w:t>le MAEPSP</w:t>
      </w:r>
      <w:r w:rsidR="0091004D" w:rsidRPr="00067729">
        <w:rPr>
          <w:rFonts w:ascii="Times New Roman" w:hAnsi="Times New Roman"/>
          <w:sz w:val="24"/>
          <w:szCs w:val="24"/>
        </w:rPr>
        <w:t xml:space="preserve"> </w:t>
      </w:r>
      <w:r w:rsidR="003D0BDB" w:rsidRPr="00067729">
        <w:rPr>
          <w:rFonts w:ascii="Times New Roman" w:hAnsi="Times New Roman"/>
          <w:sz w:val="24"/>
          <w:szCs w:val="24"/>
        </w:rPr>
        <w:t xml:space="preserve">et </w:t>
      </w:r>
      <w:r w:rsidR="007A629A">
        <w:rPr>
          <w:rFonts w:ascii="Times New Roman" w:hAnsi="Times New Roman"/>
          <w:sz w:val="24"/>
          <w:szCs w:val="24"/>
        </w:rPr>
        <w:t xml:space="preserve">les </w:t>
      </w:r>
      <w:r w:rsidR="00593EF3" w:rsidRPr="00067729">
        <w:rPr>
          <w:rFonts w:ascii="Times New Roman" w:hAnsi="Times New Roman"/>
          <w:sz w:val="24"/>
          <w:szCs w:val="24"/>
        </w:rPr>
        <w:t>partenaires d’autre</w:t>
      </w:r>
      <w:r w:rsidR="005C5D46" w:rsidRPr="00067729">
        <w:rPr>
          <w:rFonts w:ascii="Times New Roman" w:hAnsi="Times New Roman"/>
          <w:sz w:val="24"/>
          <w:szCs w:val="24"/>
        </w:rPr>
        <w:t xml:space="preserve"> part. </w:t>
      </w:r>
    </w:p>
    <w:p w14:paraId="083B95E4" w14:textId="77777777" w:rsidR="005C5D46" w:rsidRPr="00067729" w:rsidRDefault="002B0861" w:rsidP="00067729">
      <w:pPr>
        <w:pStyle w:val="NormalWeb"/>
        <w:jc w:val="both"/>
        <w:rPr>
          <w:rFonts w:ascii="Times New Roman" w:hAnsi="Times New Roman"/>
          <w:sz w:val="24"/>
          <w:szCs w:val="24"/>
        </w:rPr>
      </w:pPr>
      <w:r w:rsidRPr="00067729">
        <w:rPr>
          <w:rFonts w:ascii="Times New Roman" w:hAnsi="Times New Roman"/>
          <w:sz w:val="24"/>
          <w:szCs w:val="24"/>
        </w:rPr>
        <w:t xml:space="preserve">Au cours de cette étape de </w:t>
      </w:r>
      <w:r w:rsidR="005C5D46" w:rsidRPr="00067729">
        <w:rPr>
          <w:rFonts w:ascii="Times New Roman" w:hAnsi="Times New Roman"/>
          <w:sz w:val="24"/>
          <w:szCs w:val="24"/>
        </w:rPr>
        <w:t>collecte des informations, il est nécessaire</w:t>
      </w:r>
      <w:r w:rsidR="00325712" w:rsidRPr="00067729">
        <w:rPr>
          <w:rFonts w:ascii="Times New Roman" w:hAnsi="Times New Roman"/>
          <w:sz w:val="24"/>
          <w:szCs w:val="24"/>
        </w:rPr>
        <w:t>,</w:t>
      </w:r>
      <w:r w:rsidR="005C5D46" w:rsidRPr="00067729">
        <w:rPr>
          <w:rFonts w:ascii="Times New Roman" w:hAnsi="Times New Roman"/>
          <w:sz w:val="24"/>
          <w:szCs w:val="24"/>
        </w:rPr>
        <w:t xml:space="preserve"> voire indispensable</w:t>
      </w:r>
      <w:r w:rsidR="00325712" w:rsidRPr="00067729">
        <w:rPr>
          <w:rFonts w:ascii="Times New Roman" w:hAnsi="Times New Roman"/>
          <w:sz w:val="24"/>
          <w:szCs w:val="24"/>
        </w:rPr>
        <w:t>,</w:t>
      </w:r>
      <w:r w:rsidR="005C5D46" w:rsidRPr="00067729">
        <w:rPr>
          <w:rFonts w:ascii="Times New Roman" w:hAnsi="Times New Roman"/>
          <w:sz w:val="24"/>
          <w:szCs w:val="24"/>
        </w:rPr>
        <w:t xml:space="preserve"> d’effectuer des visites sur le terrain</w:t>
      </w:r>
      <w:r w:rsidR="0091004D" w:rsidRPr="00067729">
        <w:rPr>
          <w:rFonts w:ascii="Times New Roman" w:hAnsi="Times New Roman"/>
          <w:sz w:val="24"/>
          <w:szCs w:val="24"/>
        </w:rPr>
        <w:t xml:space="preserve"> (voir les </w:t>
      </w:r>
      <w:r w:rsidR="000241CD" w:rsidRPr="00067729">
        <w:rPr>
          <w:rFonts w:ascii="Times New Roman" w:hAnsi="Times New Roman"/>
          <w:sz w:val="24"/>
          <w:szCs w:val="24"/>
        </w:rPr>
        <w:t xml:space="preserve">sites du projet </w:t>
      </w:r>
      <w:r w:rsidR="007A629A">
        <w:rPr>
          <w:rFonts w:ascii="Times New Roman" w:hAnsi="Times New Roman"/>
          <w:sz w:val="24"/>
          <w:szCs w:val="24"/>
        </w:rPr>
        <w:t>et la population cible</w:t>
      </w:r>
      <w:r w:rsidR="0091004D" w:rsidRPr="00067729">
        <w:rPr>
          <w:rFonts w:ascii="Times New Roman" w:hAnsi="Times New Roman"/>
          <w:sz w:val="24"/>
          <w:szCs w:val="24"/>
        </w:rPr>
        <w:t>)</w:t>
      </w:r>
      <w:r w:rsidR="005C5D46" w:rsidRPr="00067729">
        <w:rPr>
          <w:rFonts w:ascii="Times New Roman" w:hAnsi="Times New Roman"/>
          <w:sz w:val="24"/>
          <w:szCs w:val="24"/>
        </w:rPr>
        <w:t xml:space="preserve">. </w:t>
      </w:r>
    </w:p>
    <w:p w14:paraId="70F212DC" w14:textId="77777777" w:rsidR="00EE7651" w:rsidRPr="00067729" w:rsidRDefault="00EE7651" w:rsidP="00D31357">
      <w:pPr>
        <w:spacing w:after="0" w:line="240" w:lineRule="auto"/>
        <w:jc w:val="both"/>
        <w:rPr>
          <w:rFonts w:ascii="Times New Roman" w:hAnsi="Times New Roman" w:cs="Times New Roman"/>
          <w:sz w:val="24"/>
          <w:szCs w:val="24"/>
        </w:rPr>
      </w:pPr>
      <w:r w:rsidRPr="00067729">
        <w:rPr>
          <w:rFonts w:ascii="Times New Roman" w:hAnsi="Times New Roman" w:cs="Times New Roman"/>
          <w:sz w:val="24"/>
          <w:szCs w:val="24"/>
        </w:rPr>
        <w:t>b</w:t>
      </w:r>
      <w:r w:rsidR="005C5D46" w:rsidRPr="00067729">
        <w:rPr>
          <w:rFonts w:ascii="Times New Roman" w:hAnsi="Times New Roman" w:cs="Times New Roman"/>
          <w:sz w:val="24"/>
          <w:szCs w:val="24"/>
        </w:rPr>
        <w:t xml:space="preserve">). </w:t>
      </w:r>
      <w:r w:rsidR="005C5D46" w:rsidRPr="00067729">
        <w:rPr>
          <w:rFonts w:ascii="Times New Roman" w:hAnsi="Times New Roman" w:cs="Times New Roman"/>
          <w:b/>
          <w:bCs/>
          <w:i/>
          <w:iCs/>
          <w:sz w:val="24"/>
          <w:szCs w:val="24"/>
        </w:rPr>
        <w:t xml:space="preserve">En ce qui </w:t>
      </w:r>
      <w:r w:rsidR="009C5909" w:rsidRPr="00067729">
        <w:rPr>
          <w:rFonts w:ascii="Times New Roman" w:hAnsi="Times New Roman" w:cs="Times New Roman"/>
          <w:b/>
          <w:bCs/>
          <w:i/>
          <w:iCs/>
          <w:sz w:val="24"/>
          <w:szCs w:val="24"/>
        </w:rPr>
        <w:t xml:space="preserve">concerne </w:t>
      </w:r>
      <w:r w:rsidR="002B0861" w:rsidRPr="00067729">
        <w:rPr>
          <w:rFonts w:ascii="Times New Roman" w:hAnsi="Times New Roman" w:cs="Times New Roman"/>
          <w:b/>
          <w:bCs/>
          <w:i/>
          <w:iCs/>
          <w:sz w:val="24"/>
          <w:szCs w:val="24"/>
        </w:rPr>
        <w:t>l’exploitation des données acquises</w:t>
      </w:r>
      <w:r w:rsidR="002B0861" w:rsidRPr="00067729">
        <w:rPr>
          <w:rFonts w:ascii="Times New Roman" w:hAnsi="Times New Roman" w:cs="Times New Roman"/>
          <w:sz w:val="24"/>
          <w:szCs w:val="24"/>
        </w:rPr>
        <w:t xml:space="preserve">, </w:t>
      </w:r>
      <w:r w:rsidRPr="00067729">
        <w:rPr>
          <w:rFonts w:ascii="Times New Roman" w:hAnsi="Times New Roman" w:cs="Times New Roman"/>
          <w:sz w:val="24"/>
          <w:szCs w:val="24"/>
        </w:rPr>
        <w:t>Le consultant doit effectuer des visites de terrain où des e</w:t>
      </w:r>
      <w:r w:rsidR="00D31357">
        <w:rPr>
          <w:rFonts w:ascii="Times New Roman" w:hAnsi="Times New Roman" w:cs="Times New Roman"/>
          <w:sz w:val="24"/>
          <w:szCs w:val="24"/>
        </w:rPr>
        <w:t>nquêtes lui permetta</w:t>
      </w:r>
      <w:r w:rsidRPr="00067729">
        <w:rPr>
          <w:rFonts w:ascii="Times New Roman" w:hAnsi="Times New Roman" w:cs="Times New Roman"/>
          <w:sz w:val="24"/>
          <w:szCs w:val="24"/>
        </w:rPr>
        <w:t>nt de percevoir de près le public cible afin de choisir les outils et supports de communication les mieux adaptés à sa réalité de réception.</w:t>
      </w:r>
    </w:p>
    <w:p w14:paraId="11CA6342" w14:textId="77777777" w:rsidR="009C5909" w:rsidRPr="00067729" w:rsidRDefault="009C5909" w:rsidP="007040C5">
      <w:pPr>
        <w:pStyle w:val="NormalWeb"/>
        <w:jc w:val="both"/>
        <w:rPr>
          <w:rFonts w:ascii="Times New Roman" w:hAnsi="Times New Roman"/>
          <w:sz w:val="24"/>
          <w:szCs w:val="24"/>
        </w:rPr>
      </w:pPr>
      <w:r w:rsidRPr="00067729">
        <w:rPr>
          <w:rFonts w:ascii="Times New Roman" w:hAnsi="Times New Roman"/>
          <w:sz w:val="24"/>
          <w:szCs w:val="24"/>
        </w:rPr>
        <w:t xml:space="preserve">c). </w:t>
      </w:r>
      <w:r w:rsidRPr="00067729">
        <w:rPr>
          <w:rFonts w:ascii="Times New Roman" w:hAnsi="Times New Roman"/>
          <w:b/>
          <w:bCs/>
          <w:i/>
          <w:iCs/>
          <w:sz w:val="24"/>
          <w:szCs w:val="24"/>
        </w:rPr>
        <w:t xml:space="preserve">Au niveau de </w:t>
      </w:r>
      <w:r w:rsidR="00105E8A" w:rsidRPr="00067729">
        <w:rPr>
          <w:rFonts w:ascii="Times New Roman" w:hAnsi="Times New Roman"/>
          <w:b/>
          <w:bCs/>
          <w:i/>
          <w:iCs/>
          <w:sz w:val="24"/>
          <w:szCs w:val="24"/>
        </w:rPr>
        <w:t>la formulation et de la publication</w:t>
      </w:r>
      <w:r w:rsidR="002B0861" w:rsidRPr="00067729">
        <w:rPr>
          <w:rFonts w:ascii="Times New Roman" w:hAnsi="Times New Roman"/>
          <w:b/>
          <w:bCs/>
          <w:i/>
          <w:iCs/>
          <w:sz w:val="24"/>
          <w:szCs w:val="24"/>
        </w:rPr>
        <w:t xml:space="preserve"> des résultats</w:t>
      </w:r>
      <w:r w:rsidR="002B0861" w:rsidRPr="00067729">
        <w:rPr>
          <w:rFonts w:ascii="Times New Roman" w:hAnsi="Times New Roman"/>
          <w:sz w:val="24"/>
          <w:szCs w:val="24"/>
        </w:rPr>
        <w:t>,</w:t>
      </w:r>
      <w:r w:rsidR="00346622" w:rsidRPr="00067729">
        <w:rPr>
          <w:rFonts w:ascii="Times New Roman" w:hAnsi="Times New Roman"/>
          <w:sz w:val="24"/>
          <w:szCs w:val="24"/>
        </w:rPr>
        <w:t xml:space="preserve"> </w:t>
      </w:r>
      <w:r w:rsidR="00EE7651" w:rsidRPr="00067729">
        <w:rPr>
          <w:rFonts w:ascii="Times New Roman" w:hAnsi="Times New Roman"/>
          <w:sz w:val="24"/>
          <w:szCs w:val="24"/>
        </w:rPr>
        <w:t xml:space="preserve">le consultant doit </w:t>
      </w:r>
      <w:r w:rsidR="006C1581" w:rsidRPr="00067729">
        <w:rPr>
          <w:rFonts w:ascii="Times New Roman" w:hAnsi="Times New Roman"/>
          <w:sz w:val="24"/>
          <w:szCs w:val="24"/>
        </w:rPr>
        <w:t>organiser :</w:t>
      </w:r>
    </w:p>
    <w:p w14:paraId="1C4E8CA8" w14:textId="77777777" w:rsidR="00105E8A" w:rsidRPr="00067729" w:rsidRDefault="00593EF3" w:rsidP="00067729">
      <w:pPr>
        <w:pStyle w:val="NormalWeb"/>
        <w:numPr>
          <w:ilvl w:val="0"/>
          <w:numId w:val="10"/>
        </w:numPr>
        <w:jc w:val="both"/>
        <w:rPr>
          <w:rFonts w:ascii="Times New Roman" w:hAnsi="Times New Roman"/>
          <w:sz w:val="24"/>
          <w:szCs w:val="24"/>
        </w:rPr>
      </w:pPr>
      <w:r w:rsidRPr="00067729">
        <w:rPr>
          <w:rFonts w:ascii="Times New Roman" w:hAnsi="Times New Roman"/>
          <w:sz w:val="24"/>
          <w:szCs w:val="24"/>
        </w:rPr>
        <w:t>Une</w:t>
      </w:r>
      <w:r w:rsidR="00346622" w:rsidRPr="00067729">
        <w:rPr>
          <w:rFonts w:ascii="Times New Roman" w:hAnsi="Times New Roman"/>
          <w:sz w:val="24"/>
          <w:szCs w:val="24"/>
        </w:rPr>
        <w:t xml:space="preserve"> </w:t>
      </w:r>
      <w:r w:rsidR="007A629A">
        <w:rPr>
          <w:rFonts w:ascii="Times New Roman" w:hAnsi="Times New Roman"/>
          <w:sz w:val="24"/>
          <w:szCs w:val="24"/>
        </w:rPr>
        <w:t xml:space="preserve">rencontre </w:t>
      </w:r>
      <w:r w:rsidR="00105E8A" w:rsidRPr="00067729">
        <w:rPr>
          <w:rFonts w:ascii="Times New Roman" w:hAnsi="Times New Roman"/>
          <w:sz w:val="24"/>
          <w:szCs w:val="24"/>
        </w:rPr>
        <w:t xml:space="preserve">avec la coordination du projet </w:t>
      </w:r>
      <w:r w:rsidR="00363B02" w:rsidRPr="00067729">
        <w:rPr>
          <w:rFonts w:ascii="Times New Roman" w:hAnsi="Times New Roman"/>
          <w:sz w:val="24"/>
          <w:szCs w:val="24"/>
        </w:rPr>
        <w:t xml:space="preserve">au cours de laquelle il présentera </w:t>
      </w:r>
      <w:r w:rsidR="00105E8A" w:rsidRPr="00067729">
        <w:rPr>
          <w:rFonts w:ascii="Times New Roman" w:hAnsi="Times New Roman"/>
          <w:sz w:val="24"/>
          <w:szCs w:val="24"/>
        </w:rPr>
        <w:t xml:space="preserve">la compréhension des termes de référence et l’approche de travail </w:t>
      </w:r>
      <w:r w:rsidR="00363B02" w:rsidRPr="00067729">
        <w:rPr>
          <w:rFonts w:ascii="Times New Roman" w:hAnsi="Times New Roman"/>
          <w:sz w:val="24"/>
          <w:szCs w:val="24"/>
        </w:rPr>
        <w:t>pour accomplir sa mission</w:t>
      </w:r>
      <w:r w:rsidR="00105E8A" w:rsidRPr="00067729">
        <w:rPr>
          <w:rFonts w:ascii="Times New Roman" w:hAnsi="Times New Roman"/>
          <w:sz w:val="24"/>
          <w:szCs w:val="24"/>
        </w:rPr>
        <w:t> ;</w:t>
      </w:r>
    </w:p>
    <w:p w14:paraId="0C76CCEB" w14:textId="77777777" w:rsidR="00105E8A" w:rsidRPr="00067729" w:rsidRDefault="00593EF3" w:rsidP="00067729">
      <w:pPr>
        <w:pStyle w:val="NormalWeb"/>
        <w:numPr>
          <w:ilvl w:val="0"/>
          <w:numId w:val="10"/>
        </w:numPr>
        <w:jc w:val="both"/>
        <w:rPr>
          <w:rFonts w:ascii="Times New Roman" w:hAnsi="Times New Roman"/>
          <w:sz w:val="24"/>
          <w:szCs w:val="24"/>
        </w:rPr>
      </w:pPr>
      <w:r w:rsidRPr="00067729">
        <w:rPr>
          <w:rFonts w:ascii="Times New Roman" w:hAnsi="Times New Roman"/>
          <w:sz w:val="24"/>
          <w:szCs w:val="24"/>
        </w:rPr>
        <w:t>Une</w:t>
      </w:r>
      <w:r w:rsidR="007A629A">
        <w:rPr>
          <w:rFonts w:ascii="Times New Roman" w:hAnsi="Times New Roman"/>
          <w:sz w:val="24"/>
          <w:szCs w:val="24"/>
        </w:rPr>
        <w:t xml:space="preserve"> séance de travail </w:t>
      </w:r>
      <w:r w:rsidR="00197FC3" w:rsidRPr="00067729">
        <w:rPr>
          <w:rFonts w:ascii="Times New Roman" w:hAnsi="Times New Roman"/>
          <w:sz w:val="24"/>
          <w:szCs w:val="24"/>
        </w:rPr>
        <w:t>pour</w:t>
      </w:r>
      <w:r w:rsidR="00105E8A" w:rsidRPr="00067729">
        <w:rPr>
          <w:rFonts w:ascii="Times New Roman" w:hAnsi="Times New Roman"/>
          <w:sz w:val="24"/>
          <w:szCs w:val="24"/>
        </w:rPr>
        <w:t xml:space="preserve"> la présentation </w:t>
      </w:r>
      <w:r w:rsidR="00197FC3" w:rsidRPr="00067729">
        <w:rPr>
          <w:rFonts w:ascii="Times New Roman" w:hAnsi="Times New Roman"/>
          <w:sz w:val="24"/>
          <w:szCs w:val="24"/>
        </w:rPr>
        <w:t xml:space="preserve">des </w:t>
      </w:r>
      <w:r w:rsidR="00363B02" w:rsidRPr="00067729">
        <w:rPr>
          <w:rFonts w:ascii="Times New Roman" w:hAnsi="Times New Roman"/>
          <w:sz w:val="24"/>
          <w:szCs w:val="24"/>
        </w:rPr>
        <w:t>six résultats</w:t>
      </w:r>
      <w:r w:rsidR="00105E8A" w:rsidRPr="00067729">
        <w:rPr>
          <w:rFonts w:ascii="Times New Roman" w:hAnsi="Times New Roman"/>
          <w:sz w:val="24"/>
          <w:szCs w:val="24"/>
        </w:rPr>
        <w:t xml:space="preserve"> attendus</w:t>
      </w:r>
      <w:r w:rsidR="00197FC3" w:rsidRPr="00067729">
        <w:rPr>
          <w:rFonts w:ascii="Times New Roman" w:hAnsi="Times New Roman"/>
          <w:sz w:val="24"/>
          <w:szCs w:val="24"/>
        </w:rPr>
        <w:t xml:space="preserve"> sous forme de notes présentées en PowerPoint</w:t>
      </w:r>
      <w:r w:rsidR="00105E8A" w:rsidRPr="00067729">
        <w:rPr>
          <w:rFonts w:ascii="Times New Roman" w:hAnsi="Times New Roman"/>
          <w:sz w:val="24"/>
          <w:szCs w:val="24"/>
        </w:rPr>
        <w:t>.</w:t>
      </w:r>
    </w:p>
    <w:p w14:paraId="44A01C93" w14:textId="77777777" w:rsidR="00197FC3" w:rsidRPr="00067729" w:rsidRDefault="00881FCB" w:rsidP="00A43148">
      <w:pPr>
        <w:pStyle w:val="Titre"/>
      </w:pPr>
      <w:r w:rsidRPr="00067729">
        <w:t>Profil et qualifications requises</w:t>
      </w:r>
    </w:p>
    <w:p w14:paraId="4D751F00" w14:textId="77777777" w:rsidR="0081495D" w:rsidRPr="00067729" w:rsidRDefault="00D95DE2" w:rsidP="00A43148">
      <w:pPr>
        <w:pStyle w:val="NormalWeb"/>
        <w:jc w:val="both"/>
        <w:rPr>
          <w:rFonts w:ascii="Times New Roman" w:hAnsi="Times New Roman"/>
          <w:sz w:val="24"/>
          <w:szCs w:val="24"/>
        </w:rPr>
      </w:pPr>
      <w:r>
        <w:rPr>
          <w:rFonts w:ascii="Times New Roman" w:hAnsi="Times New Roman"/>
          <w:sz w:val="24"/>
          <w:szCs w:val="24"/>
        </w:rPr>
        <w:t xml:space="preserve">Le consultant en </w:t>
      </w:r>
      <w:r w:rsidR="003751DE" w:rsidRPr="00067729">
        <w:rPr>
          <w:rFonts w:ascii="Times New Roman" w:hAnsi="Times New Roman"/>
          <w:sz w:val="24"/>
          <w:szCs w:val="24"/>
        </w:rPr>
        <w:t>communication devra</w:t>
      </w:r>
      <w:r w:rsidR="0081495D" w:rsidRPr="00067729">
        <w:rPr>
          <w:rFonts w:ascii="Times New Roman" w:hAnsi="Times New Roman"/>
          <w:sz w:val="24"/>
          <w:szCs w:val="24"/>
        </w:rPr>
        <w:t xml:space="preserve"> avoir les qualifications et les expériences ci-après :</w:t>
      </w:r>
    </w:p>
    <w:p w14:paraId="2133168C" w14:textId="77777777" w:rsidR="00A540C0" w:rsidRDefault="00A540C0" w:rsidP="008A5048">
      <w:pPr>
        <w:numPr>
          <w:ilvl w:val="0"/>
          <w:numId w:val="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Etre titulaire d’un diplôme universitaire de niveau Bac +4 au minimum dans le domaine de la communication et/ou de l’information (journalisme, sciences de</w:t>
      </w:r>
      <w:r w:rsidR="00A60BAF">
        <w:rPr>
          <w:rFonts w:ascii="Times New Roman" w:hAnsi="Times New Roman" w:cs="Times New Roman"/>
          <w:sz w:val="24"/>
          <w:szCs w:val="24"/>
        </w:rPr>
        <w:t xml:space="preserve"> la communication, ou autres disciplines</w:t>
      </w:r>
      <w:r>
        <w:rPr>
          <w:rFonts w:ascii="Times New Roman" w:hAnsi="Times New Roman" w:cs="Times New Roman"/>
          <w:sz w:val="24"/>
          <w:szCs w:val="24"/>
        </w:rPr>
        <w:t xml:space="preserve"> pertinentes)</w:t>
      </w:r>
    </w:p>
    <w:p w14:paraId="3FF4C0A4" w14:textId="77777777" w:rsidR="0081495D" w:rsidRPr="00067729" w:rsidRDefault="0014170D" w:rsidP="008A5048">
      <w:pPr>
        <w:numPr>
          <w:ilvl w:val="0"/>
          <w:numId w:val="33"/>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E</w:t>
      </w:r>
      <w:r w:rsidR="00D95DE2">
        <w:rPr>
          <w:rFonts w:ascii="Times New Roman" w:hAnsi="Times New Roman" w:cs="Times New Roman"/>
          <w:sz w:val="24"/>
          <w:szCs w:val="24"/>
        </w:rPr>
        <w:t>tre un consultant</w:t>
      </w:r>
      <w:r w:rsidR="00331F6B" w:rsidRPr="00067729">
        <w:rPr>
          <w:rFonts w:ascii="Times New Roman" w:hAnsi="Times New Roman" w:cs="Times New Roman"/>
          <w:sz w:val="24"/>
          <w:szCs w:val="24"/>
        </w:rPr>
        <w:t xml:space="preserve"> spécialisé </w:t>
      </w:r>
      <w:r w:rsidR="0081495D" w:rsidRPr="00067729">
        <w:rPr>
          <w:rFonts w:ascii="Times New Roman" w:hAnsi="Times New Roman" w:cs="Times New Roman"/>
          <w:sz w:val="24"/>
          <w:szCs w:val="24"/>
        </w:rPr>
        <w:t>en Communication, Relations Publiques, Relations avec les médias, ou autres domaines équivalents ;</w:t>
      </w:r>
    </w:p>
    <w:p w14:paraId="2B8F2DDE" w14:textId="77777777" w:rsidR="0091004D" w:rsidRPr="00067729" w:rsidRDefault="008A5048" w:rsidP="00D95DE2">
      <w:pPr>
        <w:numPr>
          <w:ilvl w:val="0"/>
          <w:numId w:val="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w:t>
      </w:r>
      <w:r w:rsidR="00865CB3" w:rsidRPr="00067729">
        <w:rPr>
          <w:rFonts w:ascii="Times New Roman" w:hAnsi="Times New Roman" w:cs="Times New Roman"/>
          <w:sz w:val="24"/>
          <w:szCs w:val="24"/>
        </w:rPr>
        <w:t xml:space="preserve">voir une </w:t>
      </w:r>
      <w:r w:rsidR="0091004D" w:rsidRPr="00067729">
        <w:rPr>
          <w:rFonts w:ascii="Times New Roman" w:hAnsi="Times New Roman" w:cs="Times New Roman"/>
          <w:sz w:val="24"/>
          <w:szCs w:val="24"/>
        </w:rPr>
        <w:t>expérience dans le domaine de la communication et plus spécialement l’élaboration de stratégie et plan de communication</w:t>
      </w:r>
      <w:r w:rsidR="00F21B5D">
        <w:rPr>
          <w:rFonts w:ascii="Times New Roman" w:hAnsi="Times New Roman" w:cs="Times New Roman"/>
          <w:sz w:val="24"/>
          <w:szCs w:val="24"/>
        </w:rPr>
        <w:t xml:space="preserve"> notamment pour les projets financés par la banque Mondiale </w:t>
      </w:r>
      <w:r w:rsidR="0091004D" w:rsidRPr="00067729">
        <w:rPr>
          <w:rFonts w:ascii="Times New Roman" w:hAnsi="Times New Roman" w:cs="Times New Roman"/>
          <w:sz w:val="24"/>
          <w:szCs w:val="24"/>
        </w:rPr>
        <w:t xml:space="preserve"> </w:t>
      </w:r>
    </w:p>
    <w:p w14:paraId="2EDF72C5" w14:textId="77777777" w:rsidR="00865CB3" w:rsidRPr="00067729" w:rsidRDefault="0091004D" w:rsidP="008A5048">
      <w:pPr>
        <w:numPr>
          <w:ilvl w:val="0"/>
          <w:numId w:val="33"/>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 xml:space="preserve"> D</w:t>
      </w:r>
      <w:r w:rsidR="00865CB3" w:rsidRPr="00067729">
        <w:rPr>
          <w:rFonts w:ascii="Times New Roman" w:hAnsi="Times New Roman" w:cs="Times New Roman"/>
          <w:sz w:val="24"/>
          <w:szCs w:val="24"/>
        </w:rPr>
        <w:t>es références dans l’élaboration de doc</w:t>
      </w:r>
      <w:r w:rsidR="00F21B5D">
        <w:rPr>
          <w:rFonts w:ascii="Times New Roman" w:hAnsi="Times New Roman" w:cs="Times New Roman"/>
          <w:sz w:val="24"/>
          <w:szCs w:val="24"/>
        </w:rPr>
        <w:t>uments similaires</w:t>
      </w:r>
      <w:r w:rsidR="00865CB3" w:rsidRPr="00067729">
        <w:rPr>
          <w:rFonts w:ascii="Times New Roman" w:hAnsi="Times New Roman" w:cs="Times New Roman"/>
          <w:sz w:val="24"/>
          <w:szCs w:val="24"/>
        </w:rPr>
        <w:t xml:space="preserve"> </w:t>
      </w:r>
    </w:p>
    <w:p w14:paraId="4D42B03B" w14:textId="77777777" w:rsidR="0081495D" w:rsidRPr="00067729" w:rsidRDefault="0091004D" w:rsidP="008A5048">
      <w:pPr>
        <w:numPr>
          <w:ilvl w:val="0"/>
          <w:numId w:val="33"/>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J</w:t>
      </w:r>
      <w:r w:rsidR="0081495D" w:rsidRPr="00067729">
        <w:rPr>
          <w:rFonts w:ascii="Times New Roman" w:hAnsi="Times New Roman" w:cs="Times New Roman"/>
          <w:sz w:val="24"/>
          <w:szCs w:val="24"/>
        </w:rPr>
        <w:t xml:space="preserve">ustifier </w:t>
      </w:r>
      <w:r w:rsidRPr="00067729">
        <w:rPr>
          <w:rFonts w:ascii="Times New Roman" w:hAnsi="Times New Roman" w:cs="Times New Roman"/>
          <w:sz w:val="24"/>
          <w:szCs w:val="24"/>
        </w:rPr>
        <w:t>d’</w:t>
      </w:r>
      <w:r w:rsidR="00D95DE2">
        <w:rPr>
          <w:rFonts w:ascii="Times New Roman" w:hAnsi="Times New Roman" w:cs="Times New Roman"/>
          <w:sz w:val="24"/>
          <w:szCs w:val="24"/>
        </w:rPr>
        <w:t xml:space="preserve">une expérience </w:t>
      </w:r>
      <w:r w:rsidR="00D95DE2" w:rsidRPr="00067729">
        <w:rPr>
          <w:rFonts w:ascii="Times New Roman" w:hAnsi="Times New Roman" w:cs="Times New Roman"/>
          <w:sz w:val="24"/>
          <w:szCs w:val="24"/>
        </w:rPr>
        <w:t>dans</w:t>
      </w:r>
      <w:r w:rsidR="0081495D" w:rsidRPr="00067729">
        <w:rPr>
          <w:rFonts w:ascii="Times New Roman" w:hAnsi="Times New Roman" w:cs="Times New Roman"/>
          <w:sz w:val="24"/>
          <w:szCs w:val="24"/>
        </w:rPr>
        <w:t xml:space="preserve"> la communication en général et </w:t>
      </w:r>
      <w:r w:rsidRPr="00067729">
        <w:rPr>
          <w:rFonts w:ascii="Times New Roman" w:hAnsi="Times New Roman" w:cs="Times New Roman"/>
          <w:sz w:val="24"/>
          <w:szCs w:val="24"/>
        </w:rPr>
        <w:t xml:space="preserve">avoir </w:t>
      </w:r>
      <w:r w:rsidR="00331F6B" w:rsidRPr="00067729">
        <w:rPr>
          <w:rFonts w:ascii="Times New Roman" w:hAnsi="Times New Roman" w:cs="Times New Roman"/>
          <w:sz w:val="24"/>
          <w:szCs w:val="24"/>
        </w:rPr>
        <w:t>réalisé</w:t>
      </w:r>
      <w:r w:rsidR="00D95DE2">
        <w:rPr>
          <w:rFonts w:ascii="Times New Roman" w:hAnsi="Times New Roman" w:cs="Times New Roman"/>
          <w:sz w:val="24"/>
          <w:szCs w:val="24"/>
        </w:rPr>
        <w:t xml:space="preserve"> des</w:t>
      </w:r>
      <w:r w:rsidRPr="00067729">
        <w:rPr>
          <w:rFonts w:ascii="Times New Roman" w:hAnsi="Times New Roman" w:cs="Times New Roman"/>
          <w:sz w:val="24"/>
          <w:szCs w:val="24"/>
        </w:rPr>
        <w:t xml:space="preserve"> </w:t>
      </w:r>
      <w:r w:rsidR="0081495D" w:rsidRPr="00067729">
        <w:rPr>
          <w:rFonts w:ascii="Times New Roman" w:hAnsi="Times New Roman" w:cs="Times New Roman"/>
          <w:sz w:val="24"/>
          <w:szCs w:val="24"/>
        </w:rPr>
        <w:t>mission</w:t>
      </w:r>
      <w:r w:rsidR="00794522" w:rsidRPr="00067729">
        <w:rPr>
          <w:rFonts w:ascii="Times New Roman" w:hAnsi="Times New Roman" w:cs="Times New Roman"/>
          <w:sz w:val="24"/>
          <w:szCs w:val="24"/>
        </w:rPr>
        <w:t>s</w:t>
      </w:r>
      <w:r w:rsidR="0081495D" w:rsidRPr="00067729">
        <w:rPr>
          <w:rFonts w:ascii="Times New Roman" w:hAnsi="Times New Roman" w:cs="Times New Roman"/>
          <w:sz w:val="24"/>
          <w:szCs w:val="24"/>
        </w:rPr>
        <w:t xml:space="preserve"> </w:t>
      </w:r>
      <w:r w:rsidR="00D95DE2" w:rsidRPr="00067729">
        <w:rPr>
          <w:rFonts w:ascii="Times New Roman" w:hAnsi="Times New Roman" w:cs="Times New Roman"/>
          <w:sz w:val="24"/>
          <w:szCs w:val="24"/>
        </w:rPr>
        <w:t>similaires</w:t>
      </w:r>
      <w:r w:rsidR="00D95DE2">
        <w:rPr>
          <w:rFonts w:ascii="Times New Roman" w:hAnsi="Times New Roman" w:cs="Times New Roman"/>
          <w:sz w:val="24"/>
          <w:szCs w:val="24"/>
        </w:rPr>
        <w:t xml:space="preserve"> </w:t>
      </w:r>
      <w:r w:rsidR="00D95DE2" w:rsidRPr="00067729">
        <w:rPr>
          <w:rFonts w:ascii="Times New Roman" w:hAnsi="Times New Roman" w:cs="Times New Roman"/>
          <w:sz w:val="24"/>
          <w:szCs w:val="24"/>
        </w:rPr>
        <w:t>;</w:t>
      </w:r>
    </w:p>
    <w:p w14:paraId="126F97E9" w14:textId="77777777" w:rsidR="0081495D" w:rsidRPr="00067729" w:rsidRDefault="0014170D" w:rsidP="008A5048">
      <w:pPr>
        <w:numPr>
          <w:ilvl w:val="0"/>
          <w:numId w:val="33"/>
        </w:numPr>
        <w:spacing w:after="0" w:line="240" w:lineRule="auto"/>
        <w:contextualSpacing/>
        <w:jc w:val="both"/>
        <w:rPr>
          <w:rFonts w:ascii="Times New Roman" w:hAnsi="Times New Roman" w:cs="Times New Roman"/>
          <w:sz w:val="24"/>
          <w:szCs w:val="24"/>
        </w:rPr>
      </w:pPr>
      <w:r w:rsidRPr="00067729">
        <w:rPr>
          <w:rFonts w:ascii="Times New Roman" w:hAnsi="Times New Roman" w:cs="Times New Roman"/>
          <w:sz w:val="24"/>
          <w:szCs w:val="24"/>
        </w:rPr>
        <w:t>A</w:t>
      </w:r>
      <w:r w:rsidR="00846D4B" w:rsidRPr="00067729">
        <w:rPr>
          <w:rFonts w:ascii="Times New Roman" w:hAnsi="Times New Roman" w:cs="Times New Roman"/>
          <w:sz w:val="24"/>
          <w:szCs w:val="24"/>
        </w:rPr>
        <w:t>voir une b</w:t>
      </w:r>
      <w:r w:rsidR="0081495D" w:rsidRPr="00067729">
        <w:rPr>
          <w:rFonts w:ascii="Times New Roman" w:hAnsi="Times New Roman" w:cs="Times New Roman"/>
          <w:sz w:val="24"/>
          <w:szCs w:val="24"/>
        </w:rPr>
        <w:t>onn</w:t>
      </w:r>
      <w:r w:rsidR="0091004D" w:rsidRPr="00067729">
        <w:rPr>
          <w:rFonts w:ascii="Times New Roman" w:hAnsi="Times New Roman" w:cs="Times New Roman"/>
          <w:sz w:val="24"/>
          <w:szCs w:val="24"/>
        </w:rPr>
        <w:t>e compréhension des enjeux économiques, la décentralisation et le développement local ;</w:t>
      </w:r>
    </w:p>
    <w:p w14:paraId="5E237C44" w14:textId="77777777" w:rsidR="00363B02" w:rsidRDefault="008A5048" w:rsidP="008A5048">
      <w:pPr>
        <w:numPr>
          <w:ilvl w:val="0"/>
          <w:numId w:val="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81495D" w:rsidRPr="00067729">
        <w:rPr>
          <w:rFonts w:ascii="Times New Roman" w:hAnsi="Times New Roman" w:cs="Times New Roman"/>
          <w:sz w:val="24"/>
          <w:szCs w:val="24"/>
        </w:rPr>
        <w:t>voir une bonne maîtrise de la collect</w:t>
      </w:r>
      <w:r w:rsidR="00FF41C5" w:rsidRPr="00067729">
        <w:rPr>
          <w:rFonts w:ascii="Times New Roman" w:hAnsi="Times New Roman" w:cs="Times New Roman"/>
          <w:sz w:val="24"/>
          <w:szCs w:val="24"/>
        </w:rPr>
        <w:t>e et de l’analyse des données.</w:t>
      </w:r>
    </w:p>
    <w:p w14:paraId="12632681" w14:textId="77777777" w:rsidR="00A60BAF" w:rsidRDefault="00A60BAF" w:rsidP="008A5048">
      <w:pPr>
        <w:numPr>
          <w:ilvl w:val="0"/>
          <w:numId w:val="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Avoir une expérience avérée dans la conception et la réalisation de supports de communication</w:t>
      </w:r>
    </w:p>
    <w:p w14:paraId="00C8E8A0" w14:textId="77777777" w:rsidR="00A60BAF" w:rsidRDefault="00A60BAF" w:rsidP="008A5048">
      <w:pPr>
        <w:numPr>
          <w:ilvl w:val="0"/>
          <w:numId w:val="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Maitriser le français et l’Arabe</w:t>
      </w:r>
    </w:p>
    <w:p w14:paraId="3690F9B9" w14:textId="77777777" w:rsidR="00A60BAF" w:rsidRPr="00067729" w:rsidRDefault="00A60BAF" w:rsidP="008A5048">
      <w:pPr>
        <w:numPr>
          <w:ilvl w:val="0"/>
          <w:numId w:val="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Maitriser l’Outil informatique</w:t>
      </w:r>
    </w:p>
    <w:p w14:paraId="72C8FF81" w14:textId="77777777" w:rsidR="00301E74" w:rsidRDefault="00301E74" w:rsidP="00A43148">
      <w:pPr>
        <w:spacing w:after="0" w:line="240" w:lineRule="auto"/>
        <w:contextualSpacing/>
        <w:jc w:val="both"/>
        <w:rPr>
          <w:rFonts w:ascii="Times New Roman" w:hAnsi="Times New Roman" w:cs="Times New Roman"/>
          <w:sz w:val="24"/>
          <w:szCs w:val="24"/>
        </w:rPr>
      </w:pPr>
    </w:p>
    <w:p w14:paraId="23FEE03E" w14:textId="77777777" w:rsidR="00301E74" w:rsidRDefault="00301E74" w:rsidP="00A43148">
      <w:pPr>
        <w:spacing w:after="0" w:line="240" w:lineRule="auto"/>
        <w:contextualSpacing/>
        <w:jc w:val="both"/>
        <w:rPr>
          <w:rFonts w:ascii="Times New Roman" w:hAnsi="Times New Roman" w:cs="Times New Roman"/>
          <w:sz w:val="24"/>
          <w:szCs w:val="24"/>
        </w:rPr>
      </w:pPr>
    </w:p>
    <w:p w14:paraId="03ED5F0D" w14:textId="77777777" w:rsidR="00301E74" w:rsidRDefault="00301E74" w:rsidP="00A43148">
      <w:pPr>
        <w:spacing w:after="0" w:line="240" w:lineRule="auto"/>
        <w:contextualSpacing/>
        <w:jc w:val="both"/>
        <w:rPr>
          <w:rFonts w:ascii="Times New Roman" w:hAnsi="Times New Roman" w:cs="Times New Roman"/>
          <w:sz w:val="24"/>
          <w:szCs w:val="24"/>
        </w:rPr>
      </w:pPr>
    </w:p>
    <w:p w14:paraId="446435DD" w14:textId="77777777" w:rsidR="00301E74" w:rsidRDefault="00301E74" w:rsidP="00A43148">
      <w:pPr>
        <w:spacing w:after="0" w:line="240" w:lineRule="auto"/>
        <w:contextualSpacing/>
        <w:jc w:val="both"/>
        <w:rPr>
          <w:rFonts w:ascii="Times New Roman" w:hAnsi="Times New Roman" w:cs="Times New Roman"/>
          <w:sz w:val="24"/>
          <w:szCs w:val="24"/>
        </w:rPr>
      </w:pPr>
    </w:p>
    <w:p w14:paraId="53732558" w14:textId="77777777" w:rsidR="00301E74" w:rsidRDefault="00301E74" w:rsidP="00A43148">
      <w:pPr>
        <w:spacing w:after="0" w:line="240" w:lineRule="auto"/>
        <w:contextualSpacing/>
        <w:jc w:val="both"/>
        <w:rPr>
          <w:rFonts w:ascii="Times New Roman" w:hAnsi="Times New Roman" w:cs="Times New Roman"/>
          <w:sz w:val="24"/>
          <w:szCs w:val="24"/>
        </w:rPr>
      </w:pPr>
    </w:p>
    <w:p w14:paraId="036C7471" w14:textId="77777777" w:rsidR="00301E74" w:rsidRDefault="00301E74" w:rsidP="00A43148">
      <w:pPr>
        <w:spacing w:after="0" w:line="240" w:lineRule="auto"/>
        <w:contextualSpacing/>
        <w:jc w:val="both"/>
        <w:rPr>
          <w:rFonts w:ascii="Times New Roman" w:hAnsi="Times New Roman" w:cs="Times New Roman"/>
          <w:sz w:val="24"/>
          <w:szCs w:val="24"/>
        </w:rPr>
      </w:pPr>
    </w:p>
    <w:p w14:paraId="72BBD3DC" w14:textId="77777777" w:rsidR="00301E74" w:rsidRDefault="00301E74" w:rsidP="00A43148">
      <w:pPr>
        <w:spacing w:after="0" w:line="240" w:lineRule="auto"/>
        <w:contextualSpacing/>
        <w:jc w:val="both"/>
        <w:rPr>
          <w:rFonts w:ascii="Times New Roman" w:hAnsi="Times New Roman" w:cs="Times New Roman"/>
          <w:sz w:val="24"/>
          <w:szCs w:val="24"/>
        </w:rPr>
      </w:pPr>
    </w:p>
    <w:p w14:paraId="2ABBA3B2" w14:textId="77777777" w:rsidR="00301E74" w:rsidRDefault="00301E74" w:rsidP="00A43148">
      <w:pPr>
        <w:spacing w:after="0" w:line="240" w:lineRule="auto"/>
        <w:contextualSpacing/>
        <w:jc w:val="both"/>
        <w:rPr>
          <w:rFonts w:ascii="Times New Roman" w:hAnsi="Times New Roman" w:cs="Times New Roman"/>
          <w:sz w:val="24"/>
          <w:szCs w:val="24"/>
        </w:rPr>
      </w:pPr>
    </w:p>
    <w:p w14:paraId="7B83B868" w14:textId="77777777" w:rsidR="00301E74" w:rsidRPr="00067729" w:rsidRDefault="00301E74" w:rsidP="00A43148">
      <w:pPr>
        <w:spacing w:after="0" w:line="240" w:lineRule="auto"/>
        <w:contextualSpacing/>
        <w:jc w:val="both"/>
        <w:rPr>
          <w:rFonts w:ascii="Times New Roman" w:hAnsi="Times New Roman" w:cs="Times New Roman"/>
          <w:sz w:val="24"/>
          <w:szCs w:val="24"/>
        </w:rPr>
      </w:pPr>
    </w:p>
    <w:p w14:paraId="07465855" w14:textId="77777777" w:rsidR="00881FCB" w:rsidRPr="00067729" w:rsidRDefault="001F5003" w:rsidP="00D96AAC">
      <w:pPr>
        <w:pStyle w:val="Titre"/>
      </w:pPr>
      <w:r w:rsidRPr="00067729">
        <w:t>Durée</w:t>
      </w:r>
    </w:p>
    <w:p w14:paraId="30B773BF" w14:textId="77777777" w:rsidR="0081495D" w:rsidRPr="00067729" w:rsidRDefault="0081495D" w:rsidP="00067729">
      <w:pPr>
        <w:pStyle w:val="NormalWeb"/>
        <w:jc w:val="both"/>
        <w:rPr>
          <w:rFonts w:ascii="Times New Roman" w:hAnsi="Times New Roman"/>
          <w:i/>
          <w:iCs/>
          <w:sz w:val="24"/>
          <w:szCs w:val="24"/>
          <w:u w:val="single"/>
        </w:rPr>
      </w:pPr>
      <w:r w:rsidRPr="00067729">
        <w:rPr>
          <w:rFonts w:ascii="Times New Roman" w:hAnsi="Times New Roman"/>
          <w:sz w:val="24"/>
          <w:szCs w:val="24"/>
        </w:rPr>
        <w:t xml:space="preserve"> </w:t>
      </w:r>
      <w:r w:rsidRPr="00067729">
        <w:rPr>
          <w:rFonts w:ascii="Times New Roman" w:hAnsi="Times New Roman"/>
          <w:i/>
          <w:iCs/>
          <w:sz w:val="24"/>
          <w:szCs w:val="24"/>
          <w:u w:val="single"/>
        </w:rPr>
        <w:t>La durée et le lieu de la mission</w:t>
      </w:r>
    </w:p>
    <w:p w14:paraId="08E02914" w14:textId="77777777" w:rsidR="003A3C3B" w:rsidRPr="00067729" w:rsidRDefault="0081495D" w:rsidP="008A5048">
      <w:pPr>
        <w:spacing w:line="240" w:lineRule="auto"/>
        <w:jc w:val="both"/>
        <w:rPr>
          <w:rFonts w:ascii="Times New Roman" w:hAnsi="Times New Roman" w:cs="Times New Roman"/>
          <w:sz w:val="24"/>
          <w:szCs w:val="24"/>
        </w:rPr>
      </w:pPr>
      <w:r w:rsidRPr="00067729">
        <w:rPr>
          <w:rFonts w:ascii="Times New Roman" w:hAnsi="Times New Roman" w:cs="Times New Roman"/>
          <w:sz w:val="24"/>
          <w:szCs w:val="24"/>
        </w:rPr>
        <w:t>La présente consultation qui aura lieu</w:t>
      </w:r>
      <w:r w:rsidR="00D31357">
        <w:rPr>
          <w:rFonts w:ascii="Times New Roman" w:hAnsi="Times New Roman" w:cs="Times New Roman"/>
          <w:sz w:val="24"/>
          <w:szCs w:val="24"/>
        </w:rPr>
        <w:t xml:space="preserve"> </w:t>
      </w:r>
      <w:r w:rsidR="00C92F6E">
        <w:rPr>
          <w:rFonts w:ascii="Times New Roman" w:hAnsi="Times New Roman" w:cs="Times New Roman"/>
          <w:sz w:val="24"/>
          <w:szCs w:val="24"/>
        </w:rPr>
        <w:t xml:space="preserve">principalement </w:t>
      </w:r>
      <w:r w:rsidR="00C92F6E" w:rsidRPr="00067729">
        <w:rPr>
          <w:rFonts w:ascii="Times New Roman" w:hAnsi="Times New Roman" w:cs="Times New Roman"/>
          <w:sz w:val="24"/>
          <w:szCs w:val="24"/>
        </w:rPr>
        <w:t>à</w:t>
      </w:r>
      <w:r w:rsidRPr="00067729">
        <w:rPr>
          <w:rFonts w:ascii="Times New Roman" w:hAnsi="Times New Roman" w:cs="Times New Roman"/>
          <w:sz w:val="24"/>
          <w:szCs w:val="24"/>
        </w:rPr>
        <w:t xml:space="preserve"> Nouakchott est prévue sur une durée de </w:t>
      </w:r>
      <w:r w:rsidR="00846D4B" w:rsidRPr="00067729">
        <w:rPr>
          <w:rFonts w:ascii="Times New Roman" w:hAnsi="Times New Roman" w:cs="Times New Roman"/>
          <w:sz w:val="24"/>
          <w:szCs w:val="24"/>
        </w:rPr>
        <w:t>soixante</w:t>
      </w:r>
      <w:r w:rsidR="003B103B" w:rsidRPr="00067729">
        <w:rPr>
          <w:rFonts w:ascii="Times New Roman" w:hAnsi="Times New Roman" w:cs="Times New Roman"/>
          <w:sz w:val="24"/>
          <w:szCs w:val="24"/>
        </w:rPr>
        <w:t xml:space="preserve"> (60)</w:t>
      </w:r>
      <w:r w:rsidR="00602921" w:rsidRPr="00067729">
        <w:rPr>
          <w:rFonts w:ascii="Times New Roman" w:hAnsi="Times New Roman" w:cs="Times New Roman"/>
          <w:sz w:val="24"/>
          <w:szCs w:val="24"/>
        </w:rPr>
        <w:t xml:space="preserve"> </w:t>
      </w:r>
      <w:r w:rsidR="003B103B" w:rsidRPr="00067729">
        <w:rPr>
          <w:rFonts w:ascii="Times New Roman" w:hAnsi="Times New Roman" w:cs="Times New Roman"/>
          <w:sz w:val="24"/>
          <w:szCs w:val="24"/>
        </w:rPr>
        <w:t>jours</w:t>
      </w:r>
      <w:r w:rsidR="00DE7FC3" w:rsidRPr="00067729">
        <w:rPr>
          <w:rFonts w:ascii="Times New Roman" w:hAnsi="Times New Roman" w:cs="Times New Roman"/>
          <w:sz w:val="24"/>
          <w:szCs w:val="24"/>
        </w:rPr>
        <w:t xml:space="preserve"> ouvrables sur trois mois (3)</w:t>
      </w:r>
      <w:r w:rsidR="003B103B" w:rsidRPr="00067729">
        <w:rPr>
          <w:rFonts w:ascii="Times New Roman" w:hAnsi="Times New Roman" w:cs="Times New Roman"/>
          <w:sz w:val="24"/>
          <w:szCs w:val="24"/>
        </w:rPr>
        <w:t xml:space="preserve"> à</w:t>
      </w:r>
      <w:r w:rsidRPr="00067729">
        <w:rPr>
          <w:rFonts w:ascii="Times New Roman" w:hAnsi="Times New Roman" w:cs="Times New Roman"/>
          <w:sz w:val="24"/>
          <w:szCs w:val="24"/>
        </w:rPr>
        <w:t xml:space="preserve"> compter d</w:t>
      </w:r>
      <w:r w:rsidR="00346622" w:rsidRPr="00067729">
        <w:rPr>
          <w:rFonts w:ascii="Times New Roman" w:hAnsi="Times New Roman" w:cs="Times New Roman"/>
          <w:sz w:val="24"/>
          <w:szCs w:val="24"/>
        </w:rPr>
        <w:t>e</w:t>
      </w:r>
      <w:r w:rsidRPr="00067729">
        <w:rPr>
          <w:rFonts w:ascii="Times New Roman" w:hAnsi="Times New Roman" w:cs="Times New Roman"/>
          <w:sz w:val="24"/>
          <w:szCs w:val="24"/>
        </w:rPr>
        <w:t xml:space="preserve"> la signature du contrat.</w:t>
      </w:r>
      <w:r w:rsidR="00346622" w:rsidRPr="00067729">
        <w:rPr>
          <w:rFonts w:ascii="Times New Roman" w:hAnsi="Times New Roman" w:cs="Times New Roman"/>
          <w:sz w:val="24"/>
          <w:szCs w:val="24"/>
        </w:rPr>
        <w:t xml:space="preserve"> </w:t>
      </w:r>
      <w:r w:rsidR="00F5266B" w:rsidRPr="00067729">
        <w:rPr>
          <w:rFonts w:ascii="Times New Roman" w:hAnsi="Times New Roman" w:cs="Times New Roman"/>
          <w:sz w:val="24"/>
          <w:szCs w:val="24"/>
        </w:rPr>
        <w:t xml:space="preserve">Cependant, </w:t>
      </w:r>
      <w:r w:rsidR="001E2915">
        <w:rPr>
          <w:rFonts w:ascii="Times New Roman" w:hAnsi="Times New Roman" w:cs="Times New Roman"/>
          <w:sz w:val="24"/>
          <w:szCs w:val="24"/>
        </w:rPr>
        <w:t>le consultant</w:t>
      </w:r>
      <w:r w:rsidR="008A5048">
        <w:rPr>
          <w:rFonts w:ascii="Times New Roman" w:hAnsi="Times New Roman" w:cs="Times New Roman"/>
          <w:sz w:val="24"/>
          <w:szCs w:val="24"/>
        </w:rPr>
        <w:t xml:space="preserve"> </w:t>
      </w:r>
      <w:r w:rsidR="003B103B" w:rsidRPr="00067729">
        <w:rPr>
          <w:rFonts w:ascii="Times New Roman" w:hAnsi="Times New Roman" w:cs="Times New Roman"/>
          <w:sz w:val="24"/>
          <w:szCs w:val="24"/>
        </w:rPr>
        <w:t>est tenu d</w:t>
      </w:r>
      <w:r w:rsidR="001E2915">
        <w:rPr>
          <w:rFonts w:ascii="Times New Roman" w:hAnsi="Times New Roman" w:cs="Times New Roman"/>
          <w:sz w:val="24"/>
          <w:szCs w:val="24"/>
        </w:rPr>
        <w:t>’effectuer</w:t>
      </w:r>
      <w:r w:rsidR="00D96AAC">
        <w:rPr>
          <w:rFonts w:ascii="Times New Roman" w:hAnsi="Times New Roman" w:cs="Times New Roman"/>
          <w:sz w:val="24"/>
          <w:szCs w:val="24"/>
        </w:rPr>
        <w:t xml:space="preserve"> </w:t>
      </w:r>
      <w:r w:rsidR="0057105A" w:rsidRPr="00067729">
        <w:rPr>
          <w:rFonts w:ascii="Times New Roman" w:hAnsi="Times New Roman" w:cs="Times New Roman"/>
          <w:sz w:val="24"/>
          <w:szCs w:val="24"/>
        </w:rPr>
        <w:t>quelques déplacements su</w:t>
      </w:r>
      <w:r w:rsidR="00F5266B" w:rsidRPr="00067729">
        <w:rPr>
          <w:rFonts w:ascii="Times New Roman" w:hAnsi="Times New Roman" w:cs="Times New Roman"/>
          <w:sz w:val="24"/>
          <w:szCs w:val="24"/>
        </w:rPr>
        <w:t>r le terrain.</w:t>
      </w:r>
    </w:p>
    <w:p w14:paraId="1A948AB5" w14:textId="77777777" w:rsidR="0081495D" w:rsidRPr="00067729" w:rsidRDefault="00A60BAF" w:rsidP="00A43148">
      <w:pPr>
        <w:pStyle w:val="Titre"/>
      </w:pPr>
      <w:r>
        <w:t>Rendus :</w:t>
      </w:r>
    </w:p>
    <w:p w14:paraId="4F99FC33" w14:textId="77777777" w:rsidR="00FF41C5" w:rsidRPr="00067729" w:rsidRDefault="00585705" w:rsidP="001E2915">
      <w:pPr>
        <w:pStyle w:val="NormalWeb"/>
        <w:numPr>
          <w:ilvl w:val="0"/>
          <w:numId w:val="18"/>
        </w:numPr>
        <w:jc w:val="both"/>
        <w:rPr>
          <w:rFonts w:ascii="Times New Roman" w:hAnsi="Times New Roman"/>
          <w:sz w:val="24"/>
          <w:szCs w:val="24"/>
        </w:rPr>
      </w:pPr>
      <w:r w:rsidRPr="00067729">
        <w:rPr>
          <w:rFonts w:ascii="Times New Roman" w:hAnsi="Times New Roman"/>
          <w:b/>
          <w:bCs/>
          <w:sz w:val="24"/>
          <w:szCs w:val="24"/>
        </w:rPr>
        <w:t>Une note de cadrage méthodologique</w:t>
      </w:r>
      <w:r w:rsidR="005C28A4" w:rsidRPr="00067729">
        <w:rPr>
          <w:rFonts w:ascii="Times New Roman" w:hAnsi="Times New Roman"/>
          <w:sz w:val="24"/>
          <w:szCs w:val="24"/>
        </w:rPr>
        <w:t xml:space="preserve"> </w:t>
      </w:r>
      <w:r w:rsidR="001E2915">
        <w:rPr>
          <w:rFonts w:ascii="Times New Roman" w:hAnsi="Times New Roman"/>
          <w:sz w:val="24"/>
          <w:szCs w:val="24"/>
        </w:rPr>
        <w:t xml:space="preserve">conçu </w:t>
      </w:r>
      <w:r w:rsidR="00C92F6E">
        <w:rPr>
          <w:rFonts w:ascii="Times New Roman" w:hAnsi="Times New Roman"/>
          <w:sz w:val="24"/>
          <w:szCs w:val="24"/>
        </w:rPr>
        <w:t>10</w:t>
      </w:r>
      <w:r w:rsidR="00D31357">
        <w:rPr>
          <w:rFonts w:ascii="Times New Roman" w:hAnsi="Times New Roman"/>
          <w:sz w:val="24"/>
          <w:szCs w:val="24"/>
        </w:rPr>
        <w:t xml:space="preserve"> jours </w:t>
      </w:r>
      <w:r w:rsidR="00363312" w:rsidRPr="00067729">
        <w:rPr>
          <w:rFonts w:ascii="Times New Roman" w:hAnsi="Times New Roman"/>
          <w:sz w:val="24"/>
          <w:szCs w:val="24"/>
        </w:rPr>
        <w:t>après</w:t>
      </w:r>
      <w:r w:rsidRPr="00067729">
        <w:rPr>
          <w:rFonts w:ascii="Times New Roman" w:hAnsi="Times New Roman"/>
          <w:sz w:val="24"/>
          <w:szCs w:val="24"/>
        </w:rPr>
        <w:t xml:space="preserve"> la signature du contrat mettant en exergue la compréhension et l’interprétation des termes de référence, la méthodologie, le plan de travail et le calendrier pour la réalisation du travail.</w:t>
      </w:r>
    </w:p>
    <w:p w14:paraId="616CFE14" w14:textId="77777777" w:rsidR="0057105A" w:rsidRPr="00067729" w:rsidRDefault="0057105A" w:rsidP="00067729">
      <w:pPr>
        <w:pStyle w:val="NormalWeb"/>
        <w:numPr>
          <w:ilvl w:val="0"/>
          <w:numId w:val="18"/>
        </w:numPr>
        <w:jc w:val="both"/>
        <w:rPr>
          <w:rFonts w:ascii="Times New Roman" w:hAnsi="Times New Roman"/>
          <w:sz w:val="24"/>
          <w:szCs w:val="24"/>
        </w:rPr>
      </w:pPr>
      <w:r w:rsidRPr="00067729">
        <w:rPr>
          <w:rFonts w:ascii="Times New Roman" w:hAnsi="Times New Roman"/>
          <w:b/>
          <w:bCs/>
          <w:sz w:val="24"/>
          <w:szCs w:val="24"/>
        </w:rPr>
        <w:t xml:space="preserve"> </w:t>
      </w:r>
      <w:r w:rsidR="00593EF3" w:rsidRPr="00067729">
        <w:rPr>
          <w:rFonts w:ascii="Times New Roman" w:hAnsi="Times New Roman"/>
          <w:b/>
          <w:bCs/>
          <w:sz w:val="24"/>
          <w:szCs w:val="24"/>
        </w:rPr>
        <w:t>Les</w:t>
      </w:r>
      <w:r w:rsidRPr="00067729">
        <w:rPr>
          <w:rFonts w:ascii="Times New Roman" w:hAnsi="Times New Roman"/>
          <w:b/>
          <w:bCs/>
          <w:sz w:val="24"/>
          <w:szCs w:val="24"/>
        </w:rPr>
        <w:t xml:space="preserve"> principaux livrables</w:t>
      </w:r>
      <w:r w:rsidRPr="00067729">
        <w:rPr>
          <w:rFonts w:ascii="Times New Roman" w:hAnsi="Times New Roman"/>
          <w:sz w:val="24"/>
          <w:szCs w:val="24"/>
        </w:rPr>
        <w:t xml:space="preserve"> de la consultation </w:t>
      </w:r>
      <w:r w:rsidR="00B05A13" w:rsidRPr="00067729">
        <w:rPr>
          <w:rFonts w:ascii="Times New Roman" w:hAnsi="Times New Roman"/>
          <w:sz w:val="24"/>
          <w:szCs w:val="24"/>
        </w:rPr>
        <w:t xml:space="preserve">sont </w:t>
      </w:r>
      <w:r w:rsidRPr="00067729">
        <w:rPr>
          <w:rFonts w:ascii="Times New Roman" w:hAnsi="Times New Roman"/>
          <w:sz w:val="24"/>
          <w:szCs w:val="24"/>
        </w:rPr>
        <w:t>la production des notes relatives au</w:t>
      </w:r>
      <w:r w:rsidR="00AE3A6F" w:rsidRPr="00067729">
        <w:rPr>
          <w:rFonts w:ascii="Times New Roman" w:hAnsi="Times New Roman"/>
          <w:sz w:val="24"/>
          <w:szCs w:val="24"/>
        </w:rPr>
        <w:t>x</w:t>
      </w:r>
      <w:r w:rsidRPr="00067729">
        <w:rPr>
          <w:rFonts w:ascii="Times New Roman" w:hAnsi="Times New Roman"/>
          <w:sz w:val="24"/>
          <w:szCs w:val="24"/>
        </w:rPr>
        <w:t xml:space="preserve"> résultats atte</w:t>
      </w:r>
      <w:r w:rsidR="00363B02" w:rsidRPr="00067729">
        <w:rPr>
          <w:rFonts w:ascii="Times New Roman" w:hAnsi="Times New Roman"/>
          <w:sz w:val="24"/>
          <w:szCs w:val="24"/>
        </w:rPr>
        <w:t>ndus dont notamment :</w:t>
      </w:r>
    </w:p>
    <w:p w14:paraId="2D5C1F08" w14:textId="77777777" w:rsidR="0057105A" w:rsidRPr="00067729" w:rsidRDefault="00593EF3" w:rsidP="00191639">
      <w:pPr>
        <w:pStyle w:val="NormalWeb"/>
        <w:numPr>
          <w:ilvl w:val="0"/>
          <w:numId w:val="35"/>
        </w:numPr>
        <w:jc w:val="both"/>
        <w:rPr>
          <w:rFonts w:ascii="Times New Roman" w:hAnsi="Times New Roman"/>
          <w:sz w:val="24"/>
          <w:szCs w:val="24"/>
        </w:rPr>
      </w:pPr>
      <w:r w:rsidRPr="00067729">
        <w:rPr>
          <w:rFonts w:ascii="Times New Roman" w:hAnsi="Times New Roman"/>
          <w:sz w:val="24"/>
          <w:szCs w:val="24"/>
        </w:rPr>
        <w:t>Une</w:t>
      </w:r>
      <w:r w:rsidR="0057105A" w:rsidRPr="00067729">
        <w:rPr>
          <w:rFonts w:ascii="Times New Roman" w:hAnsi="Times New Roman"/>
          <w:sz w:val="24"/>
          <w:szCs w:val="24"/>
        </w:rPr>
        <w:t xml:space="preserve"> note sur les politiques et </w:t>
      </w:r>
      <w:r w:rsidR="001E2915">
        <w:rPr>
          <w:rFonts w:ascii="Times New Roman" w:hAnsi="Times New Roman"/>
          <w:sz w:val="24"/>
          <w:szCs w:val="24"/>
        </w:rPr>
        <w:t>stratégies de communication</w:t>
      </w:r>
      <w:r w:rsidR="0057105A" w:rsidRPr="00067729">
        <w:rPr>
          <w:rFonts w:ascii="Times New Roman" w:hAnsi="Times New Roman"/>
          <w:sz w:val="24"/>
          <w:szCs w:val="24"/>
        </w:rPr>
        <w:t>.</w:t>
      </w:r>
    </w:p>
    <w:p w14:paraId="421F409C" w14:textId="77777777" w:rsidR="0057105A" w:rsidRPr="00067729" w:rsidRDefault="00593EF3" w:rsidP="00D31357">
      <w:pPr>
        <w:pStyle w:val="NormalWeb"/>
        <w:numPr>
          <w:ilvl w:val="0"/>
          <w:numId w:val="35"/>
        </w:numPr>
        <w:jc w:val="both"/>
        <w:rPr>
          <w:rFonts w:ascii="Times New Roman" w:hAnsi="Times New Roman"/>
          <w:sz w:val="24"/>
          <w:szCs w:val="24"/>
        </w:rPr>
      </w:pPr>
      <w:r w:rsidRPr="00067729">
        <w:rPr>
          <w:rFonts w:ascii="Times New Roman" w:hAnsi="Times New Roman"/>
          <w:sz w:val="24"/>
          <w:szCs w:val="24"/>
        </w:rPr>
        <w:t>Une</w:t>
      </w:r>
      <w:r w:rsidR="0057105A" w:rsidRPr="00067729">
        <w:rPr>
          <w:rFonts w:ascii="Times New Roman" w:hAnsi="Times New Roman"/>
          <w:sz w:val="24"/>
          <w:szCs w:val="24"/>
        </w:rPr>
        <w:t xml:space="preserve"> note sur l’état des lieux des outils et supports de communication existants. </w:t>
      </w:r>
    </w:p>
    <w:p w14:paraId="43FE7E2F" w14:textId="77777777" w:rsidR="0057105A" w:rsidRPr="00067729" w:rsidRDefault="00593EF3" w:rsidP="00D31357">
      <w:pPr>
        <w:pStyle w:val="NormalWeb"/>
        <w:numPr>
          <w:ilvl w:val="0"/>
          <w:numId w:val="35"/>
        </w:numPr>
        <w:jc w:val="both"/>
        <w:rPr>
          <w:rFonts w:ascii="Times New Roman" w:hAnsi="Times New Roman"/>
          <w:sz w:val="24"/>
          <w:szCs w:val="24"/>
        </w:rPr>
      </w:pPr>
      <w:r w:rsidRPr="00067729">
        <w:rPr>
          <w:rFonts w:ascii="Times New Roman" w:hAnsi="Times New Roman"/>
          <w:sz w:val="24"/>
          <w:szCs w:val="24"/>
        </w:rPr>
        <w:t>Une</w:t>
      </w:r>
      <w:r w:rsidR="0057105A" w:rsidRPr="00067729">
        <w:rPr>
          <w:rFonts w:ascii="Times New Roman" w:hAnsi="Times New Roman"/>
          <w:sz w:val="24"/>
          <w:szCs w:val="24"/>
        </w:rPr>
        <w:t xml:space="preserve"> note sur les cibles identifiées auxquelles vont s’adresser les messages en fonction des diff</w:t>
      </w:r>
      <w:r w:rsidR="00BF0E58" w:rsidRPr="00067729">
        <w:rPr>
          <w:rFonts w:ascii="Times New Roman" w:hAnsi="Times New Roman"/>
          <w:sz w:val="24"/>
          <w:szCs w:val="24"/>
        </w:rPr>
        <w:t xml:space="preserve">érentes composantes du </w:t>
      </w:r>
      <w:r w:rsidR="00C92F6E" w:rsidRPr="00067729">
        <w:rPr>
          <w:rFonts w:ascii="Times New Roman" w:hAnsi="Times New Roman"/>
          <w:sz w:val="24"/>
          <w:szCs w:val="24"/>
        </w:rPr>
        <w:t>projet.</w:t>
      </w:r>
    </w:p>
    <w:p w14:paraId="153B9EED" w14:textId="77777777" w:rsidR="00812B87" w:rsidRPr="00067729" w:rsidRDefault="00593EF3" w:rsidP="00D31357">
      <w:pPr>
        <w:pStyle w:val="NormalWeb"/>
        <w:numPr>
          <w:ilvl w:val="0"/>
          <w:numId w:val="35"/>
        </w:numPr>
        <w:jc w:val="both"/>
        <w:rPr>
          <w:rFonts w:ascii="Times New Roman" w:hAnsi="Times New Roman"/>
          <w:sz w:val="24"/>
          <w:szCs w:val="24"/>
        </w:rPr>
      </w:pPr>
      <w:r w:rsidRPr="00067729">
        <w:rPr>
          <w:rFonts w:ascii="Times New Roman" w:hAnsi="Times New Roman"/>
          <w:sz w:val="24"/>
          <w:szCs w:val="24"/>
        </w:rPr>
        <w:t>Une</w:t>
      </w:r>
      <w:r w:rsidR="0057105A" w:rsidRPr="00067729">
        <w:rPr>
          <w:rFonts w:ascii="Times New Roman" w:hAnsi="Times New Roman"/>
          <w:sz w:val="24"/>
          <w:szCs w:val="24"/>
        </w:rPr>
        <w:t xml:space="preserve"> note relatant les messages clés identifiés ainsi que les supports et canaux de communication.</w:t>
      </w:r>
    </w:p>
    <w:p w14:paraId="2B4CB960" w14:textId="77777777" w:rsidR="0057105A" w:rsidRPr="00A60BAF" w:rsidRDefault="00593EF3" w:rsidP="00191639">
      <w:pPr>
        <w:pStyle w:val="NormalWeb"/>
        <w:numPr>
          <w:ilvl w:val="0"/>
          <w:numId w:val="35"/>
        </w:numPr>
        <w:jc w:val="both"/>
        <w:rPr>
          <w:rFonts w:ascii="Times New Roman" w:hAnsi="Times New Roman"/>
          <w:sz w:val="24"/>
          <w:szCs w:val="24"/>
        </w:rPr>
      </w:pPr>
      <w:r w:rsidRPr="00067729">
        <w:rPr>
          <w:rFonts w:ascii="Times New Roman" w:hAnsi="Times New Roman"/>
          <w:sz w:val="24"/>
          <w:szCs w:val="24"/>
        </w:rPr>
        <w:t>Une</w:t>
      </w:r>
      <w:r w:rsidR="00812B87" w:rsidRPr="00067729">
        <w:rPr>
          <w:rFonts w:ascii="Times New Roman" w:hAnsi="Times New Roman"/>
          <w:sz w:val="24"/>
          <w:szCs w:val="24"/>
        </w:rPr>
        <w:t xml:space="preserve"> note de conception d’</w:t>
      </w:r>
      <w:r w:rsidR="00812B87" w:rsidRPr="00067729">
        <w:rPr>
          <w:rFonts w:ascii="Times New Roman" w:eastAsia="Times New Roman" w:hAnsi="Times New Roman"/>
          <w:sz w:val="24"/>
          <w:szCs w:val="24"/>
        </w:rPr>
        <w:t>un système de suivi - évaluation identifiant les méthodes et indicateurs nécessaires pour mesurer l’impact de la stratégie de communication ;</w:t>
      </w:r>
    </w:p>
    <w:p w14:paraId="39705218" w14:textId="77777777" w:rsidR="00A60BAF" w:rsidRPr="00067729" w:rsidRDefault="00A60BAF" w:rsidP="00191639">
      <w:pPr>
        <w:pStyle w:val="NormalWeb"/>
        <w:numPr>
          <w:ilvl w:val="0"/>
          <w:numId w:val="35"/>
        </w:numPr>
        <w:jc w:val="both"/>
        <w:rPr>
          <w:rFonts w:ascii="Times New Roman" w:hAnsi="Times New Roman"/>
          <w:sz w:val="24"/>
          <w:szCs w:val="24"/>
        </w:rPr>
      </w:pPr>
      <w:r>
        <w:rPr>
          <w:rFonts w:ascii="Times New Roman" w:hAnsi="Times New Roman"/>
          <w:sz w:val="24"/>
          <w:szCs w:val="24"/>
        </w:rPr>
        <w:t xml:space="preserve">Un rapport provisoire et le rapport final pour validation </w:t>
      </w:r>
    </w:p>
    <w:p w14:paraId="250A41BB" w14:textId="77777777" w:rsidR="0057105A" w:rsidRPr="00067729" w:rsidRDefault="00593EF3" w:rsidP="00191639">
      <w:pPr>
        <w:pStyle w:val="NormalWeb"/>
        <w:numPr>
          <w:ilvl w:val="0"/>
          <w:numId w:val="35"/>
        </w:numPr>
        <w:jc w:val="both"/>
        <w:rPr>
          <w:rFonts w:ascii="Times New Roman" w:hAnsi="Times New Roman"/>
          <w:sz w:val="24"/>
          <w:szCs w:val="24"/>
        </w:rPr>
      </w:pPr>
      <w:r w:rsidRPr="00067729">
        <w:rPr>
          <w:rFonts w:ascii="Times New Roman" w:hAnsi="Times New Roman"/>
          <w:sz w:val="24"/>
          <w:szCs w:val="24"/>
        </w:rPr>
        <w:lastRenderedPageBreak/>
        <w:t>Une</w:t>
      </w:r>
      <w:r w:rsidR="0057105A" w:rsidRPr="00067729">
        <w:rPr>
          <w:rFonts w:ascii="Times New Roman" w:hAnsi="Times New Roman"/>
          <w:sz w:val="24"/>
          <w:szCs w:val="24"/>
        </w:rPr>
        <w:t xml:space="preserve"> note contenant un plan d’action prévisionnel budgété sur 5 ans</w:t>
      </w:r>
      <w:r w:rsidR="00602921" w:rsidRPr="00067729">
        <w:rPr>
          <w:rFonts w:ascii="Times New Roman" w:hAnsi="Times New Roman"/>
          <w:sz w:val="24"/>
          <w:szCs w:val="24"/>
        </w:rPr>
        <w:t xml:space="preserve"> du projet MOUDOUN</w:t>
      </w:r>
      <w:r w:rsidR="0057105A" w:rsidRPr="00067729">
        <w:rPr>
          <w:rFonts w:ascii="Times New Roman" w:hAnsi="Times New Roman"/>
          <w:sz w:val="24"/>
          <w:szCs w:val="24"/>
        </w:rPr>
        <w:t>.</w:t>
      </w:r>
    </w:p>
    <w:p w14:paraId="158862B3" w14:textId="77777777" w:rsidR="00A43148" w:rsidRDefault="001E2915" w:rsidP="00A60BAF">
      <w:pPr>
        <w:pStyle w:val="Paragraphedeliste"/>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57105A" w:rsidRPr="00067729">
        <w:rPr>
          <w:rFonts w:ascii="Times New Roman" w:hAnsi="Times New Roman" w:cs="Times New Roman"/>
          <w:sz w:val="24"/>
          <w:szCs w:val="24"/>
        </w:rPr>
        <w:t xml:space="preserve">e principal livrable est la production du </w:t>
      </w:r>
      <w:r w:rsidR="0057105A" w:rsidRPr="00067729">
        <w:rPr>
          <w:rFonts w:ascii="Times New Roman" w:hAnsi="Times New Roman" w:cs="Times New Roman"/>
          <w:b/>
          <w:bCs/>
          <w:sz w:val="24"/>
          <w:szCs w:val="24"/>
          <w:u w:val="single"/>
        </w:rPr>
        <w:t>document de la stratégie de communication</w:t>
      </w:r>
      <w:r w:rsidR="00A60BAF">
        <w:rPr>
          <w:rFonts w:ascii="Times New Roman" w:hAnsi="Times New Roman" w:cs="Times New Roman"/>
          <w:b/>
          <w:bCs/>
          <w:sz w:val="24"/>
          <w:szCs w:val="24"/>
          <w:u w:val="single"/>
        </w:rPr>
        <w:t xml:space="preserve"> et  le </w:t>
      </w:r>
      <w:r w:rsidR="00A60BAF" w:rsidRPr="00A60BAF">
        <w:rPr>
          <w:rFonts w:ascii="Times New Roman" w:hAnsi="Times New Roman" w:cs="Times New Roman"/>
          <w:b/>
          <w:bCs/>
          <w:sz w:val="24"/>
          <w:szCs w:val="24"/>
          <w:u w:val="single"/>
        </w:rPr>
        <w:t>plan de Communication et de visibilité pluriannuel</w:t>
      </w:r>
      <w:r w:rsidR="0057105A" w:rsidRPr="00067729">
        <w:rPr>
          <w:rFonts w:ascii="Times New Roman" w:hAnsi="Times New Roman" w:cs="Times New Roman"/>
          <w:sz w:val="24"/>
          <w:szCs w:val="24"/>
        </w:rPr>
        <w:t xml:space="preserve"> </w:t>
      </w:r>
    </w:p>
    <w:p w14:paraId="2C3F369C" w14:textId="77777777" w:rsidR="00301E74" w:rsidRDefault="00301E74" w:rsidP="00301E74">
      <w:pPr>
        <w:pStyle w:val="Paragraphedeliste"/>
        <w:spacing w:line="240" w:lineRule="auto"/>
        <w:jc w:val="both"/>
        <w:rPr>
          <w:rFonts w:ascii="Times New Roman" w:hAnsi="Times New Roman" w:cs="Times New Roman"/>
          <w:sz w:val="24"/>
          <w:szCs w:val="24"/>
        </w:rPr>
      </w:pPr>
    </w:p>
    <w:p w14:paraId="101EC063" w14:textId="77777777" w:rsidR="00301E74" w:rsidRDefault="00301E74" w:rsidP="00301E74">
      <w:pPr>
        <w:pStyle w:val="Paragraphedeliste"/>
        <w:spacing w:line="240" w:lineRule="auto"/>
        <w:jc w:val="both"/>
        <w:rPr>
          <w:rFonts w:ascii="Times New Roman" w:hAnsi="Times New Roman" w:cs="Times New Roman"/>
          <w:sz w:val="24"/>
          <w:szCs w:val="24"/>
        </w:rPr>
      </w:pPr>
    </w:p>
    <w:p w14:paraId="06C754E9" w14:textId="77777777" w:rsidR="007E60FB" w:rsidRPr="00A43148" w:rsidRDefault="00205E79" w:rsidP="00A43148">
      <w:pPr>
        <w:pStyle w:val="Titre"/>
      </w:pPr>
      <w:r w:rsidRPr="00A43148">
        <w:t>Annexes</w:t>
      </w:r>
    </w:p>
    <w:p w14:paraId="281111F0" w14:textId="77777777" w:rsidR="00431649" w:rsidRPr="002E7E5A" w:rsidRDefault="00585705" w:rsidP="006E11E1">
      <w:pPr>
        <w:spacing w:line="240" w:lineRule="auto"/>
        <w:jc w:val="both"/>
        <w:rPr>
          <w:rFonts w:ascii="Times New Roman" w:hAnsi="Times New Roman" w:cs="Times New Roman"/>
          <w:b/>
          <w:bCs/>
          <w:sz w:val="24"/>
          <w:szCs w:val="24"/>
        </w:rPr>
      </w:pPr>
      <w:r w:rsidRPr="002E7E5A">
        <w:rPr>
          <w:rFonts w:ascii="Times New Roman" w:hAnsi="Times New Roman" w:cs="Times New Roman"/>
          <w:b/>
          <w:bCs/>
          <w:sz w:val="24"/>
          <w:szCs w:val="24"/>
        </w:rPr>
        <w:t xml:space="preserve"> Le tableau</w:t>
      </w:r>
      <w:r w:rsidR="00977EB5" w:rsidRPr="002E7E5A">
        <w:rPr>
          <w:rFonts w:ascii="Times New Roman" w:hAnsi="Times New Roman" w:cs="Times New Roman"/>
          <w:b/>
          <w:bCs/>
          <w:sz w:val="24"/>
          <w:szCs w:val="24"/>
        </w:rPr>
        <w:t xml:space="preserve"> synoptique ci</w:t>
      </w:r>
      <w:r w:rsidRPr="002E7E5A">
        <w:rPr>
          <w:rFonts w:ascii="Times New Roman" w:hAnsi="Times New Roman" w:cs="Times New Roman"/>
          <w:b/>
          <w:bCs/>
          <w:sz w:val="24"/>
          <w:szCs w:val="24"/>
        </w:rPr>
        <w:t>-dessous récapitule les livrables attendus</w:t>
      </w:r>
    </w:p>
    <w:tbl>
      <w:tblPr>
        <w:tblStyle w:val="TableauGrille1Clair"/>
        <w:tblW w:w="10207" w:type="dxa"/>
        <w:tblLook w:val="04A0" w:firstRow="1" w:lastRow="0" w:firstColumn="1" w:lastColumn="0" w:noHBand="0" w:noVBand="1"/>
      </w:tblPr>
      <w:tblGrid>
        <w:gridCol w:w="3119"/>
        <w:gridCol w:w="2268"/>
        <w:gridCol w:w="2410"/>
        <w:gridCol w:w="2410"/>
      </w:tblGrid>
      <w:tr w:rsidR="00431649" w:rsidRPr="009C0168" w14:paraId="0410DBEB" w14:textId="77777777" w:rsidTr="005F1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1E9ECDE" w14:textId="77777777" w:rsidR="00431649" w:rsidRPr="005F151F" w:rsidRDefault="00431649" w:rsidP="005F151F">
            <w:pPr>
              <w:rPr>
                <w:sz w:val="24"/>
                <w:szCs w:val="24"/>
              </w:rPr>
            </w:pPr>
            <w:r w:rsidRPr="005F151F">
              <w:rPr>
                <w:sz w:val="24"/>
                <w:szCs w:val="24"/>
              </w:rPr>
              <w:t>Livrables</w:t>
            </w:r>
          </w:p>
        </w:tc>
        <w:tc>
          <w:tcPr>
            <w:tcW w:w="2268" w:type="dxa"/>
          </w:tcPr>
          <w:p w14:paraId="7630E1D4" w14:textId="77777777" w:rsidR="00431649" w:rsidRPr="005F151F" w:rsidRDefault="00431649" w:rsidP="005F151F">
            <w:pPr>
              <w:cnfStyle w:val="100000000000" w:firstRow="1" w:lastRow="0" w:firstColumn="0" w:lastColumn="0" w:oddVBand="0" w:evenVBand="0" w:oddHBand="0" w:evenHBand="0" w:firstRowFirstColumn="0" w:firstRowLastColumn="0" w:lastRowFirstColumn="0" w:lastRowLastColumn="0"/>
              <w:rPr>
                <w:sz w:val="24"/>
                <w:szCs w:val="24"/>
              </w:rPr>
            </w:pPr>
            <w:r w:rsidRPr="005F151F">
              <w:rPr>
                <w:sz w:val="24"/>
                <w:szCs w:val="24"/>
              </w:rPr>
              <w:t>Responsables</w:t>
            </w:r>
          </w:p>
        </w:tc>
        <w:tc>
          <w:tcPr>
            <w:tcW w:w="2410" w:type="dxa"/>
          </w:tcPr>
          <w:p w14:paraId="4C547268" w14:textId="77777777" w:rsidR="00431649" w:rsidRPr="005F151F" w:rsidRDefault="00431649" w:rsidP="005F151F">
            <w:pPr>
              <w:cnfStyle w:val="100000000000" w:firstRow="1" w:lastRow="0" w:firstColumn="0" w:lastColumn="0" w:oddVBand="0" w:evenVBand="0" w:oddHBand="0" w:evenHBand="0" w:firstRowFirstColumn="0" w:firstRowLastColumn="0" w:lastRowFirstColumn="0" w:lastRowLastColumn="0"/>
              <w:rPr>
                <w:sz w:val="24"/>
                <w:szCs w:val="24"/>
              </w:rPr>
            </w:pPr>
            <w:r w:rsidRPr="005F151F">
              <w:rPr>
                <w:sz w:val="24"/>
                <w:szCs w:val="24"/>
              </w:rPr>
              <w:t>Date de soumission</w:t>
            </w:r>
          </w:p>
        </w:tc>
        <w:tc>
          <w:tcPr>
            <w:tcW w:w="2410" w:type="dxa"/>
          </w:tcPr>
          <w:p w14:paraId="5EB5EB4D" w14:textId="77777777" w:rsidR="00431649" w:rsidRPr="005F151F" w:rsidRDefault="005F151F" w:rsidP="005F151F">
            <w:pPr>
              <w:cnfStyle w:val="100000000000" w:firstRow="1" w:lastRow="0" w:firstColumn="0" w:lastColumn="0" w:oddVBand="0" w:evenVBand="0" w:oddHBand="0" w:evenHBand="0" w:firstRowFirstColumn="0" w:firstRowLastColumn="0" w:lastRowFirstColumn="0" w:lastRowLastColumn="0"/>
              <w:rPr>
                <w:sz w:val="24"/>
                <w:szCs w:val="24"/>
              </w:rPr>
            </w:pPr>
            <w:r w:rsidRPr="005F151F">
              <w:rPr>
                <w:sz w:val="24"/>
                <w:szCs w:val="24"/>
              </w:rPr>
              <w:t xml:space="preserve">Revue </w:t>
            </w:r>
            <w:r w:rsidR="00431649" w:rsidRPr="005F151F">
              <w:rPr>
                <w:sz w:val="24"/>
                <w:szCs w:val="24"/>
              </w:rPr>
              <w:t>et approbation</w:t>
            </w:r>
          </w:p>
        </w:tc>
      </w:tr>
      <w:tr w:rsidR="00431649" w:rsidRPr="009C0168" w14:paraId="67229D39" w14:textId="77777777" w:rsidTr="005F151F">
        <w:tc>
          <w:tcPr>
            <w:cnfStyle w:val="001000000000" w:firstRow="0" w:lastRow="0" w:firstColumn="1" w:lastColumn="0" w:oddVBand="0" w:evenVBand="0" w:oddHBand="0" w:evenHBand="0" w:firstRowFirstColumn="0" w:firstRowLastColumn="0" w:lastRowFirstColumn="0" w:lastRowLastColumn="0"/>
            <w:tcW w:w="3119" w:type="dxa"/>
          </w:tcPr>
          <w:p w14:paraId="15D16BEA" w14:textId="77777777" w:rsidR="00431649" w:rsidRPr="009C0168" w:rsidRDefault="00431649" w:rsidP="005F151F">
            <w:r w:rsidRPr="009C0168">
              <w:t>Note de cadrage collective</w:t>
            </w:r>
          </w:p>
        </w:tc>
        <w:tc>
          <w:tcPr>
            <w:tcW w:w="2268" w:type="dxa"/>
          </w:tcPr>
          <w:p w14:paraId="1E25A390" w14:textId="77777777" w:rsidR="00431649" w:rsidRPr="009C0168" w:rsidRDefault="00191639" w:rsidP="00A540C0">
            <w:pPr>
              <w:cnfStyle w:val="000000000000" w:firstRow="0" w:lastRow="0" w:firstColumn="0" w:lastColumn="0" w:oddVBand="0" w:evenVBand="0" w:oddHBand="0" w:evenHBand="0" w:firstRowFirstColumn="0" w:firstRowLastColumn="0" w:lastRowFirstColumn="0" w:lastRowLastColumn="0"/>
            </w:pPr>
            <w:r w:rsidRPr="009C0168">
              <w:t xml:space="preserve">Le consultant </w:t>
            </w:r>
            <w:r w:rsidR="00363312" w:rsidRPr="009C0168">
              <w:t xml:space="preserve">et </w:t>
            </w:r>
            <w:r w:rsidRPr="009C0168">
              <w:t xml:space="preserve">le </w:t>
            </w:r>
            <w:r w:rsidR="00363312" w:rsidRPr="009C0168">
              <w:t>responsable de communication</w:t>
            </w:r>
          </w:p>
        </w:tc>
        <w:tc>
          <w:tcPr>
            <w:tcW w:w="2410" w:type="dxa"/>
          </w:tcPr>
          <w:p w14:paraId="25007D97" w14:textId="77777777" w:rsidR="00431649" w:rsidRPr="009C0168" w:rsidRDefault="00431649" w:rsidP="005F151F">
            <w:pPr>
              <w:cnfStyle w:val="000000000000" w:firstRow="0" w:lastRow="0" w:firstColumn="0" w:lastColumn="0" w:oddVBand="0" w:evenVBand="0" w:oddHBand="0" w:evenHBand="0" w:firstRowFirstColumn="0" w:firstRowLastColumn="0" w:lastRowFirstColumn="0" w:lastRowLastColumn="0"/>
            </w:pPr>
            <w:r w:rsidRPr="009C0168">
              <w:t>10 jours après la signature du contrat</w:t>
            </w:r>
          </w:p>
        </w:tc>
        <w:tc>
          <w:tcPr>
            <w:tcW w:w="2410" w:type="dxa"/>
          </w:tcPr>
          <w:p w14:paraId="1EDEDF20" w14:textId="77777777" w:rsidR="00431649" w:rsidRPr="009C0168" w:rsidRDefault="00363312" w:rsidP="005F151F">
            <w:pPr>
              <w:cnfStyle w:val="000000000000" w:firstRow="0" w:lastRow="0" w:firstColumn="0" w:lastColumn="0" w:oddVBand="0" w:evenVBand="0" w:oddHBand="0" w:evenHBand="0" w:firstRowFirstColumn="0" w:firstRowLastColumn="0" w:lastRowFirstColumn="0" w:lastRowLastColumn="0"/>
            </w:pPr>
            <w:r w:rsidRPr="009C0168">
              <w:t>CCP /MOUDOUN</w:t>
            </w:r>
          </w:p>
        </w:tc>
      </w:tr>
      <w:tr w:rsidR="00431649" w:rsidRPr="009C0168" w14:paraId="18201B49" w14:textId="77777777" w:rsidTr="005F151F">
        <w:tc>
          <w:tcPr>
            <w:cnfStyle w:val="001000000000" w:firstRow="0" w:lastRow="0" w:firstColumn="1" w:lastColumn="0" w:oddVBand="0" w:evenVBand="0" w:oddHBand="0" w:evenHBand="0" w:firstRowFirstColumn="0" w:firstRowLastColumn="0" w:lastRowFirstColumn="0" w:lastRowLastColumn="0"/>
            <w:tcW w:w="3119" w:type="dxa"/>
          </w:tcPr>
          <w:p w14:paraId="35F6824D" w14:textId="77777777" w:rsidR="00431649" w:rsidRPr="009C0168" w:rsidRDefault="00431649" w:rsidP="005F151F">
            <w:r w:rsidRPr="009C0168">
              <w:t>Notes relatives aux résultats attendus (NRA)</w:t>
            </w:r>
          </w:p>
        </w:tc>
        <w:tc>
          <w:tcPr>
            <w:tcW w:w="2268" w:type="dxa"/>
          </w:tcPr>
          <w:p w14:paraId="4CF1A1B5" w14:textId="77777777" w:rsidR="00431649" w:rsidRPr="009C0168" w:rsidRDefault="00431649" w:rsidP="00A540C0">
            <w:pPr>
              <w:cnfStyle w:val="000000000000" w:firstRow="0" w:lastRow="0" w:firstColumn="0" w:lastColumn="0" w:oddVBand="0" w:evenVBand="0" w:oddHBand="0" w:evenHBand="0" w:firstRowFirstColumn="0" w:firstRowLastColumn="0" w:lastRowFirstColumn="0" w:lastRowLastColumn="0"/>
            </w:pPr>
            <w:r w:rsidRPr="009C0168">
              <w:t xml:space="preserve"> </w:t>
            </w:r>
            <w:r w:rsidR="00593EF3" w:rsidRPr="009C0168">
              <w:t>Consultant</w:t>
            </w:r>
          </w:p>
        </w:tc>
        <w:tc>
          <w:tcPr>
            <w:tcW w:w="2410" w:type="dxa"/>
          </w:tcPr>
          <w:p w14:paraId="6CD57F82" w14:textId="77777777" w:rsidR="00431649" w:rsidRPr="009C0168" w:rsidRDefault="00D53016" w:rsidP="005F151F">
            <w:pPr>
              <w:cnfStyle w:val="000000000000" w:firstRow="0" w:lastRow="0" w:firstColumn="0" w:lastColumn="0" w:oddVBand="0" w:evenVBand="0" w:oddHBand="0" w:evenHBand="0" w:firstRowFirstColumn="0" w:firstRowLastColumn="0" w:lastRowFirstColumn="0" w:lastRowLastColumn="0"/>
            </w:pPr>
            <w:r w:rsidRPr="009C0168">
              <w:t>30</w:t>
            </w:r>
            <w:r w:rsidR="00431649" w:rsidRPr="009C0168">
              <w:t xml:space="preserve"> jours après l’approbation de la note de cadrage</w:t>
            </w:r>
            <w:r w:rsidR="00DE7FC3" w:rsidRPr="009C0168">
              <w:t xml:space="preserve"> par la</w:t>
            </w:r>
            <w:r w:rsidR="00363312" w:rsidRPr="009C0168">
              <w:t xml:space="preserve"> CCP /MOUDOUN</w:t>
            </w:r>
            <w:r w:rsidR="00DE7FC3" w:rsidRPr="009C0168">
              <w:t xml:space="preserve"> </w:t>
            </w:r>
          </w:p>
        </w:tc>
        <w:tc>
          <w:tcPr>
            <w:tcW w:w="2410" w:type="dxa"/>
          </w:tcPr>
          <w:p w14:paraId="55898780" w14:textId="77777777" w:rsidR="00431649" w:rsidRPr="009C0168" w:rsidRDefault="00363312" w:rsidP="005F151F">
            <w:pPr>
              <w:cnfStyle w:val="000000000000" w:firstRow="0" w:lastRow="0" w:firstColumn="0" w:lastColumn="0" w:oddVBand="0" w:evenVBand="0" w:oddHBand="0" w:evenHBand="0" w:firstRowFirstColumn="0" w:firstRowLastColumn="0" w:lastRowFirstColumn="0" w:lastRowLastColumn="0"/>
            </w:pPr>
            <w:r w:rsidRPr="009C0168">
              <w:t>CCP /MOUDOUN</w:t>
            </w:r>
          </w:p>
        </w:tc>
      </w:tr>
      <w:tr w:rsidR="00431649" w:rsidRPr="009C0168" w14:paraId="77BB74A1" w14:textId="77777777" w:rsidTr="005F151F">
        <w:tc>
          <w:tcPr>
            <w:cnfStyle w:val="001000000000" w:firstRow="0" w:lastRow="0" w:firstColumn="1" w:lastColumn="0" w:oddVBand="0" w:evenVBand="0" w:oddHBand="0" w:evenHBand="0" w:firstRowFirstColumn="0" w:firstRowLastColumn="0" w:lastRowFirstColumn="0" w:lastRowLastColumn="0"/>
            <w:tcW w:w="3119" w:type="dxa"/>
          </w:tcPr>
          <w:p w14:paraId="22C37492" w14:textId="77777777" w:rsidR="00431649" w:rsidRPr="009C0168" w:rsidRDefault="00431649" w:rsidP="005F151F">
            <w:r w:rsidRPr="009C0168">
              <w:t>Améliorati</w:t>
            </w:r>
            <w:r w:rsidR="007040C5" w:rsidRPr="009C0168">
              <w:t xml:space="preserve">ons apportées par l’agence </w:t>
            </w:r>
            <w:r w:rsidRPr="009C0168">
              <w:t xml:space="preserve">aux NRA suite aux réactions de </w:t>
            </w:r>
            <w:r w:rsidR="00363312" w:rsidRPr="009C0168">
              <w:t>la CCP /MOUDOUN</w:t>
            </w:r>
          </w:p>
        </w:tc>
        <w:tc>
          <w:tcPr>
            <w:tcW w:w="2268" w:type="dxa"/>
          </w:tcPr>
          <w:p w14:paraId="3F5BCF98" w14:textId="77777777" w:rsidR="00431649" w:rsidRPr="009C0168" w:rsidRDefault="00191639" w:rsidP="00A540C0">
            <w:pPr>
              <w:cnfStyle w:val="000000000000" w:firstRow="0" w:lastRow="0" w:firstColumn="0" w:lastColumn="0" w:oddVBand="0" w:evenVBand="0" w:oddHBand="0" w:evenHBand="0" w:firstRowFirstColumn="0" w:firstRowLastColumn="0" w:lastRowFirstColumn="0" w:lastRowLastColumn="0"/>
            </w:pPr>
            <w:r w:rsidRPr="009C0168">
              <w:t>Consultant</w:t>
            </w:r>
          </w:p>
        </w:tc>
        <w:tc>
          <w:tcPr>
            <w:tcW w:w="2410" w:type="dxa"/>
          </w:tcPr>
          <w:p w14:paraId="4037C9CB" w14:textId="77777777" w:rsidR="00431649" w:rsidRPr="009C0168" w:rsidRDefault="00431649" w:rsidP="005F151F">
            <w:pPr>
              <w:cnfStyle w:val="000000000000" w:firstRow="0" w:lastRow="0" w:firstColumn="0" w:lastColumn="0" w:oddVBand="0" w:evenVBand="0" w:oddHBand="0" w:evenHBand="0" w:firstRowFirstColumn="0" w:firstRowLastColumn="0" w:lastRowFirstColumn="0" w:lastRowLastColumn="0"/>
            </w:pPr>
            <w:r w:rsidRPr="009C0168">
              <w:t xml:space="preserve">10 jours après la réaction de </w:t>
            </w:r>
            <w:r w:rsidR="00363312" w:rsidRPr="009C0168">
              <w:t>la CCP /MOUDOUN</w:t>
            </w:r>
          </w:p>
        </w:tc>
        <w:tc>
          <w:tcPr>
            <w:tcW w:w="2410" w:type="dxa"/>
          </w:tcPr>
          <w:p w14:paraId="374546D7" w14:textId="77777777" w:rsidR="00431649" w:rsidRPr="009C0168" w:rsidRDefault="00363312" w:rsidP="005F151F">
            <w:pPr>
              <w:cnfStyle w:val="000000000000" w:firstRow="0" w:lastRow="0" w:firstColumn="0" w:lastColumn="0" w:oddVBand="0" w:evenVBand="0" w:oddHBand="0" w:evenHBand="0" w:firstRowFirstColumn="0" w:firstRowLastColumn="0" w:lastRowFirstColumn="0" w:lastRowLastColumn="0"/>
            </w:pPr>
            <w:r w:rsidRPr="009C0168">
              <w:t>CCP /MOUDOUN</w:t>
            </w:r>
          </w:p>
        </w:tc>
      </w:tr>
      <w:tr w:rsidR="00431649" w:rsidRPr="009C0168" w14:paraId="0DA46345" w14:textId="77777777" w:rsidTr="005F151F">
        <w:tc>
          <w:tcPr>
            <w:cnfStyle w:val="001000000000" w:firstRow="0" w:lastRow="0" w:firstColumn="1" w:lastColumn="0" w:oddVBand="0" w:evenVBand="0" w:oddHBand="0" w:evenHBand="0" w:firstRowFirstColumn="0" w:firstRowLastColumn="0" w:lastRowFirstColumn="0" w:lastRowLastColumn="0"/>
            <w:tcW w:w="3119" w:type="dxa"/>
          </w:tcPr>
          <w:p w14:paraId="6D762C1D" w14:textId="77777777" w:rsidR="00431649" w:rsidRPr="009C0168" w:rsidRDefault="00697916" w:rsidP="005F151F">
            <w:r w:rsidRPr="009C0168">
              <w:t>P</w:t>
            </w:r>
            <w:r w:rsidR="00431649" w:rsidRPr="009C0168">
              <w:t xml:space="preserve">roduction </w:t>
            </w:r>
            <w:r w:rsidR="00363312" w:rsidRPr="009C0168">
              <w:t>du document</w:t>
            </w:r>
            <w:r w:rsidR="00431649" w:rsidRPr="009C0168">
              <w:t xml:space="preserve"> </w:t>
            </w:r>
            <w:r w:rsidR="00363312" w:rsidRPr="009C0168">
              <w:t>final de</w:t>
            </w:r>
            <w:r w:rsidR="00431649" w:rsidRPr="009C0168">
              <w:t xml:space="preserve"> la stratégie de communication</w:t>
            </w:r>
          </w:p>
        </w:tc>
        <w:tc>
          <w:tcPr>
            <w:tcW w:w="2268" w:type="dxa"/>
          </w:tcPr>
          <w:p w14:paraId="69873677" w14:textId="77777777" w:rsidR="00431649" w:rsidRPr="009C0168" w:rsidRDefault="00191639" w:rsidP="00A540C0">
            <w:pPr>
              <w:cnfStyle w:val="000000000000" w:firstRow="0" w:lastRow="0" w:firstColumn="0" w:lastColumn="0" w:oddVBand="0" w:evenVBand="0" w:oddHBand="0" w:evenHBand="0" w:firstRowFirstColumn="0" w:firstRowLastColumn="0" w:lastRowFirstColumn="0" w:lastRowLastColumn="0"/>
            </w:pPr>
            <w:r w:rsidRPr="009C0168">
              <w:t>Consultant</w:t>
            </w:r>
          </w:p>
        </w:tc>
        <w:tc>
          <w:tcPr>
            <w:tcW w:w="2410" w:type="dxa"/>
          </w:tcPr>
          <w:p w14:paraId="03415CA9" w14:textId="77777777" w:rsidR="00431649" w:rsidRPr="009C0168" w:rsidRDefault="00D53016" w:rsidP="005F151F">
            <w:pPr>
              <w:cnfStyle w:val="000000000000" w:firstRow="0" w:lastRow="0" w:firstColumn="0" w:lastColumn="0" w:oddVBand="0" w:evenVBand="0" w:oddHBand="0" w:evenHBand="0" w:firstRowFirstColumn="0" w:firstRowLastColumn="0" w:lastRowFirstColumn="0" w:lastRowLastColumn="0"/>
            </w:pPr>
            <w:r w:rsidRPr="009C0168">
              <w:t>1</w:t>
            </w:r>
            <w:r w:rsidR="00431649" w:rsidRPr="009C0168">
              <w:t xml:space="preserve">0 jours après la </w:t>
            </w:r>
            <w:r w:rsidR="00363312" w:rsidRPr="009C0168">
              <w:t>réception de</w:t>
            </w:r>
            <w:r w:rsidR="00431649" w:rsidRPr="009C0168">
              <w:t xml:space="preserve"> la réaction de</w:t>
            </w:r>
            <w:r w:rsidRPr="009C0168">
              <w:t xml:space="preserve"> </w:t>
            </w:r>
            <w:r w:rsidR="00363312" w:rsidRPr="009C0168">
              <w:t xml:space="preserve">CCP /MOUDOUN </w:t>
            </w:r>
            <w:r w:rsidR="00431649" w:rsidRPr="009C0168">
              <w:t xml:space="preserve">et de la Banque </w:t>
            </w:r>
            <w:r w:rsidR="00363312" w:rsidRPr="009C0168">
              <w:t>mondiale au</w:t>
            </w:r>
            <w:r w:rsidR="00431649" w:rsidRPr="009C0168">
              <w:t xml:space="preserve"> contenu du Draft de la stratégie de communication</w:t>
            </w:r>
          </w:p>
        </w:tc>
        <w:tc>
          <w:tcPr>
            <w:tcW w:w="2410" w:type="dxa"/>
          </w:tcPr>
          <w:p w14:paraId="7D8C624F" w14:textId="77777777" w:rsidR="00431649" w:rsidRPr="009C0168" w:rsidRDefault="00363312" w:rsidP="005F151F">
            <w:pPr>
              <w:cnfStyle w:val="000000000000" w:firstRow="0" w:lastRow="0" w:firstColumn="0" w:lastColumn="0" w:oddVBand="0" w:evenVBand="0" w:oddHBand="0" w:evenHBand="0" w:firstRowFirstColumn="0" w:firstRowLastColumn="0" w:lastRowFirstColumn="0" w:lastRowLastColumn="0"/>
            </w:pPr>
            <w:r w:rsidRPr="009C0168">
              <w:t>CCP /MOUDOUN</w:t>
            </w:r>
          </w:p>
        </w:tc>
      </w:tr>
    </w:tbl>
    <w:p w14:paraId="76810E21" w14:textId="77777777" w:rsidR="00585705" w:rsidRDefault="00585705" w:rsidP="00004CFA">
      <w:pPr>
        <w:jc w:val="both"/>
        <w:rPr>
          <w:rFonts w:ascii="Times New Roman" w:hAnsi="Times New Roman" w:cs="Times New Roman"/>
          <w:sz w:val="24"/>
          <w:szCs w:val="24"/>
        </w:rPr>
      </w:pPr>
    </w:p>
    <w:p w14:paraId="5007ED71" w14:textId="77777777" w:rsidR="00431649" w:rsidRDefault="00431649" w:rsidP="00004CFA">
      <w:pPr>
        <w:jc w:val="both"/>
        <w:rPr>
          <w:rFonts w:ascii="Times New Roman" w:hAnsi="Times New Roman" w:cs="Times New Roman"/>
          <w:sz w:val="24"/>
          <w:szCs w:val="24"/>
        </w:rPr>
      </w:pPr>
    </w:p>
    <w:p w14:paraId="5B2CDFCA" w14:textId="77777777" w:rsidR="007606A1" w:rsidRPr="00416505" w:rsidRDefault="007606A1" w:rsidP="00416505">
      <w:pPr>
        <w:jc w:val="both"/>
        <w:rPr>
          <w:rFonts w:ascii="Times New Roman" w:hAnsi="Times New Roman" w:cs="Times New Roman"/>
          <w:sz w:val="24"/>
          <w:szCs w:val="24"/>
        </w:rPr>
      </w:pPr>
    </w:p>
    <w:sectPr w:rsidR="007606A1" w:rsidRPr="00416505" w:rsidSect="006F50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F0863" w14:textId="77777777" w:rsidR="00F3790E" w:rsidRDefault="00F3790E" w:rsidP="00977EB5">
      <w:pPr>
        <w:spacing w:after="0" w:line="240" w:lineRule="auto"/>
      </w:pPr>
      <w:r>
        <w:separator/>
      </w:r>
    </w:p>
  </w:endnote>
  <w:endnote w:type="continuationSeparator" w:id="0">
    <w:p w14:paraId="51E4FCA0" w14:textId="77777777" w:rsidR="00F3790E" w:rsidRDefault="00F3790E" w:rsidP="0097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BCBF7" w14:textId="55A7BAA2" w:rsidR="009C0168" w:rsidRPr="009C0168" w:rsidRDefault="007B507C">
    <w:pPr>
      <w:pStyle w:val="Pieddepage"/>
      <w:jc w:val="center"/>
      <w:rPr>
        <w:caps/>
        <w:color w:val="5B9BD5"/>
      </w:rPr>
    </w:pPr>
    <w:r>
      <w:rPr>
        <w:caps/>
        <w:noProof/>
        <w:color w:val="5B9BD5"/>
      </w:rPr>
      <mc:AlternateContent>
        <mc:Choice Requires="wps">
          <w:drawing>
            <wp:anchor distT="0" distB="0" distL="114300" distR="114300" simplePos="0" relativeHeight="251659264" behindDoc="0" locked="0" layoutInCell="0" allowOverlap="1" wp14:anchorId="1EAFC6C6" wp14:editId="45AE54D3">
              <wp:simplePos x="0" y="0"/>
              <wp:positionH relativeFrom="page">
                <wp:posOffset>0</wp:posOffset>
              </wp:positionH>
              <wp:positionV relativeFrom="page">
                <wp:posOffset>10227945</wp:posOffset>
              </wp:positionV>
              <wp:extent cx="7560310" cy="273050"/>
              <wp:effectExtent l="0" t="0" r="0" b="12700"/>
              <wp:wrapNone/>
              <wp:docPr id="1" name="MSIPCMa7414dfdad05d5aba782f677" descr="{&quot;HashCode&quot;:19907121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BDF18" w14:textId="1ECDED73" w:rsidR="007B507C" w:rsidRPr="007B507C" w:rsidRDefault="007B507C" w:rsidP="00D03FB0">
                          <w:pPr>
                            <w:spacing w:after="0"/>
                            <w:jc w:val="center"/>
                            <w:rPr>
                              <w:rFonts w:cs="Calibri"/>
                              <w:color w:val="000000"/>
                              <w:sz w:val="2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EAFC6C6" id="_x0000_t202" coordsize="21600,21600" o:spt="202" path="m,l,21600r21600,l21600,xe">
              <v:stroke joinstyle="miter"/>
              <v:path gradientshapeok="t" o:connecttype="rect"/>
            </v:shapetype>
            <v:shape id="MSIPCMa7414dfdad05d5aba782f677" o:spid="_x0000_s1026" type="#_x0000_t202" alt="{&quot;HashCode&quot;:199071216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" o:allowincell="f" filled="f" stroked="f" strokeweight=".5pt">
              <v:textbox inset=",0,20pt,0">
                <w:txbxContent>
                  <w:p w14:paraId="15ABDF18" w14:textId="1ECDED73" w:rsidR="007B507C" w:rsidRPr="007B507C" w:rsidRDefault="007B507C" w:rsidP="00D03FB0">
                    <w:pPr>
                      <w:spacing w:after="0"/>
                      <w:jc w:val="center"/>
                      <w:rPr>
                        <w:rFonts w:cs="Calibri"/>
                        <w:color w:val="000000"/>
                        <w:sz w:val="24"/>
                      </w:rPr>
                    </w:pPr>
                  </w:p>
                </w:txbxContent>
              </v:textbox>
              <w10:wrap anchorx="page" anchory="page"/>
            </v:shape>
          </w:pict>
        </mc:Fallback>
      </mc:AlternateContent>
    </w:r>
    <w:r w:rsidR="009C0168" w:rsidRPr="009C0168">
      <w:rPr>
        <w:caps/>
        <w:color w:val="5B9BD5"/>
      </w:rPr>
      <w:fldChar w:fldCharType="begin"/>
    </w:r>
    <w:r w:rsidR="009C0168" w:rsidRPr="009C0168">
      <w:rPr>
        <w:caps/>
        <w:color w:val="5B9BD5"/>
      </w:rPr>
      <w:instrText>PAGE   \* MERGEFORMAT</w:instrText>
    </w:r>
    <w:r w:rsidR="009C0168" w:rsidRPr="009C0168">
      <w:rPr>
        <w:caps/>
        <w:color w:val="5B9BD5"/>
      </w:rPr>
      <w:fldChar w:fldCharType="separate"/>
    </w:r>
    <w:r w:rsidR="00C85245">
      <w:rPr>
        <w:caps/>
        <w:noProof/>
        <w:color w:val="5B9BD5"/>
      </w:rPr>
      <w:t>5</w:t>
    </w:r>
    <w:r w:rsidR="009C0168" w:rsidRPr="009C0168">
      <w:rPr>
        <w:caps/>
        <w:color w:val="5B9BD5"/>
      </w:rPr>
      <w:fldChar w:fldCharType="end"/>
    </w:r>
  </w:p>
  <w:p w14:paraId="579CB046" w14:textId="77777777" w:rsidR="009C0168" w:rsidRDefault="009C01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9E7D" w14:textId="77777777" w:rsidR="00F3790E" w:rsidRDefault="00F3790E" w:rsidP="00977EB5">
      <w:pPr>
        <w:spacing w:after="0" w:line="240" w:lineRule="auto"/>
      </w:pPr>
      <w:r>
        <w:separator/>
      </w:r>
    </w:p>
  </w:footnote>
  <w:footnote w:type="continuationSeparator" w:id="0">
    <w:p w14:paraId="08C82C37" w14:textId="77777777" w:rsidR="00F3790E" w:rsidRDefault="00F3790E" w:rsidP="00977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3BB"/>
    <w:multiLevelType w:val="hybridMultilevel"/>
    <w:tmpl w:val="A09E7A08"/>
    <w:lvl w:ilvl="0" w:tplc="AA20F830">
      <w:start w:val="3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930D8A"/>
    <w:multiLevelType w:val="hybridMultilevel"/>
    <w:tmpl w:val="1264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D138A9"/>
    <w:multiLevelType w:val="hybridMultilevel"/>
    <w:tmpl w:val="FA8ED1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6D65CF1"/>
    <w:multiLevelType w:val="hybridMultilevel"/>
    <w:tmpl w:val="8102CD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82A54DB"/>
    <w:multiLevelType w:val="hybridMultilevel"/>
    <w:tmpl w:val="28441E8E"/>
    <w:lvl w:ilvl="0" w:tplc="A53CA004">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6F5B21"/>
    <w:multiLevelType w:val="hybridMultilevel"/>
    <w:tmpl w:val="AA82C192"/>
    <w:lvl w:ilvl="0" w:tplc="AA20F830">
      <w:start w:val="30"/>
      <w:numFmt w:val="bullet"/>
      <w:lvlText w:val="-"/>
      <w:lvlJc w:val="left"/>
      <w:pPr>
        <w:ind w:left="720" w:hanging="360"/>
      </w:pPr>
      <w:rPr>
        <w:rFonts w:ascii="Times New Roman" w:eastAsia="Calibri" w:hAnsi="Times New Roman" w:cs="Times New Roman" w:hint="default"/>
      </w:rPr>
    </w:lvl>
    <w:lvl w:ilvl="1" w:tplc="AA20F830">
      <w:start w:val="30"/>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6436B4"/>
    <w:multiLevelType w:val="hybridMultilevel"/>
    <w:tmpl w:val="9370B218"/>
    <w:lvl w:ilvl="0" w:tplc="AA20F830">
      <w:start w:val="30"/>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30F2A4C"/>
    <w:multiLevelType w:val="hybridMultilevel"/>
    <w:tmpl w:val="BBA8BB36"/>
    <w:lvl w:ilvl="0" w:tplc="040C0003">
      <w:start w:val="1"/>
      <w:numFmt w:val="bullet"/>
      <w:lvlText w:val="o"/>
      <w:lvlJc w:val="left"/>
      <w:pPr>
        <w:ind w:left="1260"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8">
    <w:nsid w:val="25E73B63"/>
    <w:multiLevelType w:val="hybridMultilevel"/>
    <w:tmpl w:val="3FAE4A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B14324"/>
    <w:multiLevelType w:val="hybridMultilevel"/>
    <w:tmpl w:val="0D0A9420"/>
    <w:lvl w:ilvl="0" w:tplc="D13A1A1E">
      <w:start w:val="5"/>
      <w:numFmt w:val="bullet"/>
      <w:lvlText w:val="-"/>
      <w:lvlJc w:val="left"/>
      <w:pPr>
        <w:ind w:left="1320" w:hanging="360"/>
      </w:pPr>
      <w:rPr>
        <w:rFonts w:ascii="Calibri" w:eastAsia="Calibri" w:hAnsi="Calibri" w:cs="Calibri"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0">
    <w:nsid w:val="2FE22E1C"/>
    <w:multiLevelType w:val="multilevel"/>
    <w:tmpl w:val="500C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69033B"/>
    <w:multiLevelType w:val="hybridMultilevel"/>
    <w:tmpl w:val="59EC20D8"/>
    <w:lvl w:ilvl="0" w:tplc="1F6E209A">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nsid w:val="33EA6434"/>
    <w:multiLevelType w:val="hybridMultilevel"/>
    <w:tmpl w:val="D62E57BC"/>
    <w:lvl w:ilvl="0" w:tplc="D13A1A1E">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6F0CFA"/>
    <w:multiLevelType w:val="hybridMultilevel"/>
    <w:tmpl w:val="0E58818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A355EA"/>
    <w:multiLevelType w:val="hybridMultilevel"/>
    <w:tmpl w:val="519C26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D12BEB"/>
    <w:multiLevelType w:val="multilevel"/>
    <w:tmpl w:val="3F34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676778"/>
    <w:multiLevelType w:val="hybridMultilevel"/>
    <w:tmpl w:val="70829B30"/>
    <w:lvl w:ilvl="0" w:tplc="AA20F830">
      <w:start w:val="30"/>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2D74FA9"/>
    <w:multiLevelType w:val="hybridMultilevel"/>
    <w:tmpl w:val="8EA01426"/>
    <w:lvl w:ilvl="0" w:tplc="1F6E20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6063E8"/>
    <w:multiLevelType w:val="hybridMultilevel"/>
    <w:tmpl w:val="1E0C3C10"/>
    <w:lvl w:ilvl="0" w:tplc="AA20F830">
      <w:start w:val="3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D42BD1"/>
    <w:multiLevelType w:val="hybridMultilevel"/>
    <w:tmpl w:val="671AA6A4"/>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0">
    <w:nsid w:val="55026512"/>
    <w:multiLevelType w:val="hybridMultilevel"/>
    <w:tmpl w:val="465E03B2"/>
    <w:lvl w:ilvl="0" w:tplc="AA20F830">
      <w:start w:val="30"/>
      <w:numFmt w:val="bullet"/>
      <w:lvlText w:val="-"/>
      <w:lvlJc w:val="left"/>
      <w:pPr>
        <w:ind w:left="720" w:hanging="360"/>
      </w:pPr>
      <w:rPr>
        <w:rFonts w:ascii="Times New Roman" w:eastAsia="Calibri" w:hAnsi="Times New Roman" w:cs="Times New Roman" w:hint="default"/>
      </w:rPr>
    </w:lvl>
    <w:lvl w:ilvl="1" w:tplc="AA20F830">
      <w:start w:val="30"/>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7D4670"/>
    <w:multiLevelType w:val="hybridMultilevel"/>
    <w:tmpl w:val="F864D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BB38EE"/>
    <w:multiLevelType w:val="multilevel"/>
    <w:tmpl w:val="C6C88820"/>
    <w:lvl w:ilvl="0">
      <w:start w:val="1"/>
      <w:numFmt w:val="decimal"/>
      <w:lvlText w:val="%1."/>
      <w:lvlJc w:val="left"/>
      <w:pPr>
        <w:ind w:left="720" w:hanging="360"/>
      </w:pPr>
      <w:rPr>
        <w:rFonts w:ascii="Calibri" w:eastAsia="Times New Roman" w:hAnsi="Calibri" w:cs="Arial"/>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EAD6928"/>
    <w:multiLevelType w:val="hybridMultilevel"/>
    <w:tmpl w:val="F2A8BFE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2941FC2"/>
    <w:multiLevelType w:val="hybridMultilevel"/>
    <w:tmpl w:val="F78A00F6"/>
    <w:lvl w:ilvl="0" w:tplc="1F6E209A">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5">
    <w:nsid w:val="65997086"/>
    <w:multiLevelType w:val="hybridMultilevel"/>
    <w:tmpl w:val="138C5880"/>
    <w:lvl w:ilvl="0" w:tplc="AA20F830">
      <w:start w:val="3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1A1DF5"/>
    <w:multiLevelType w:val="hybridMultilevel"/>
    <w:tmpl w:val="E550C578"/>
    <w:lvl w:ilvl="0" w:tplc="1F6E20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B0A257B"/>
    <w:multiLevelType w:val="multilevel"/>
    <w:tmpl w:val="50B8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DF499C"/>
    <w:multiLevelType w:val="hybridMultilevel"/>
    <w:tmpl w:val="737CD8A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341630C"/>
    <w:multiLevelType w:val="hybridMultilevel"/>
    <w:tmpl w:val="27F2F69C"/>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5CD01BF"/>
    <w:multiLevelType w:val="hybridMultilevel"/>
    <w:tmpl w:val="464893C0"/>
    <w:lvl w:ilvl="0" w:tplc="AA20F830">
      <w:start w:val="30"/>
      <w:numFmt w:val="bullet"/>
      <w:lvlText w:val="-"/>
      <w:lvlJc w:val="left"/>
      <w:pPr>
        <w:ind w:left="1260" w:hanging="360"/>
      </w:pPr>
      <w:rPr>
        <w:rFonts w:ascii="Times New Roman" w:eastAsia="Calibri"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1">
    <w:nsid w:val="760A2283"/>
    <w:multiLevelType w:val="hybridMultilevel"/>
    <w:tmpl w:val="D76030CA"/>
    <w:lvl w:ilvl="0" w:tplc="BCB04F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63596F"/>
    <w:multiLevelType w:val="hybridMultilevel"/>
    <w:tmpl w:val="9822EF8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8B6BA7"/>
    <w:multiLevelType w:val="multilevel"/>
    <w:tmpl w:val="64CAF53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953F91"/>
    <w:multiLevelType w:val="hybridMultilevel"/>
    <w:tmpl w:val="E06E7DA4"/>
    <w:lvl w:ilvl="0" w:tplc="1F6E20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8"/>
  </w:num>
  <w:num w:numId="2">
    <w:abstractNumId w:val="26"/>
  </w:num>
  <w:num w:numId="3">
    <w:abstractNumId w:val="24"/>
  </w:num>
  <w:num w:numId="4">
    <w:abstractNumId w:val="8"/>
  </w:num>
  <w:num w:numId="5">
    <w:abstractNumId w:val="13"/>
  </w:num>
  <w:num w:numId="6">
    <w:abstractNumId w:val="34"/>
  </w:num>
  <w:num w:numId="7">
    <w:abstractNumId w:val="27"/>
  </w:num>
  <w:num w:numId="8">
    <w:abstractNumId w:val="10"/>
  </w:num>
  <w:num w:numId="9">
    <w:abstractNumId w:val="15"/>
  </w:num>
  <w:num w:numId="10">
    <w:abstractNumId w:val="9"/>
  </w:num>
  <w:num w:numId="11">
    <w:abstractNumId w:val="12"/>
  </w:num>
  <w:num w:numId="12">
    <w:abstractNumId w:val="1"/>
  </w:num>
  <w:num w:numId="13">
    <w:abstractNumId w:val="6"/>
  </w:num>
  <w:num w:numId="14">
    <w:abstractNumId w:val="17"/>
  </w:num>
  <w:num w:numId="15">
    <w:abstractNumId w:val="11"/>
  </w:num>
  <w:num w:numId="16">
    <w:abstractNumId w:val="16"/>
  </w:num>
  <w:num w:numId="17">
    <w:abstractNumId w:val="30"/>
  </w:num>
  <w:num w:numId="18">
    <w:abstractNumId w:val="4"/>
  </w:num>
  <w:num w:numId="19">
    <w:abstractNumId w:val="18"/>
  </w:num>
  <w:num w:numId="20">
    <w:abstractNumId w:val="5"/>
  </w:num>
  <w:num w:numId="21">
    <w:abstractNumId w:val="0"/>
  </w:num>
  <w:num w:numId="22">
    <w:abstractNumId w:val="20"/>
  </w:num>
  <w:num w:numId="23">
    <w:abstractNumId w:val="25"/>
  </w:num>
  <w:num w:numId="24">
    <w:abstractNumId w:val="3"/>
  </w:num>
  <w:num w:numId="25">
    <w:abstractNumId w:val="31"/>
  </w:num>
  <w:num w:numId="26">
    <w:abstractNumId w:val="22"/>
  </w:num>
  <w:num w:numId="27">
    <w:abstractNumId w:val="2"/>
  </w:num>
  <w:num w:numId="28">
    <w:abstractNumId w:val="23"/>
  </w:num>
  <w:num w:numId="29">
    <w:abstractNumId w:val="2"/>
  </w:num>
  <w:num w:numId="30">
    <w:abstractNumId w:val="19"/>
  </w:num>
  <w:num w:numId="31">
    <w:abstractNumId w:val="29"/>
  </w:num>
  <w:num w:numId="32">
    <w:abstractNumId w:val="33"/>
  </w:num>
  <w:num w:numId="33">
    <w:abstractNumId w:val="14"/>
  </w:num>
  <w:num w:numId="34">
    <w:abstractNumId w:val="32"/>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A9"/>
    <w:rsid w:val="00004133"/>
    <w:rsid w:val="00004CFA"/>
    <w:rsid w:val="000241CD"/>
    <w:rsid w:val="00027D06"/>
    <w:rsid w:val="000332B8"/>
    <w:rsid w:val="00047F63"/>
    <w:rsid w:val="00062EFC"/>
    <w:rsid w:val="0006593A"/>
    <w:rsid w:val="00067729"/>
    <w:rsid w:val="000B6C25"/>
    <w:rsid w:val="000D1622"/>
    <w:rsid w:val="00105E8A"/>
    <w:rsid w:val="00115716"/>
    <w:rsid w:val="00122B98"/>
    <w:rsid w:val="001408BC"/>
    <w:rsid w:val="0014170D"/>
    <w:rsid w:val="0016017A"/>
    <w:rsid w:val="001607B7"/>
    <w:rsid w:val="00191639"/>
    <w:rsid w:val="00193C19"/>
    <w:rsid w:val="00197FC3"/>
    <w:rsid w:val="001A1CAC"/>
    <w:rsid w:val="001B045C"/>
    <w:rsid w:val="001B7CA0"/>
    <w:rsid w:val="001E04CC"/>
    <w:rsid w:val="001E2915"/>
    <w:rsid w:val="001F5003"/>
    <w:rsid w:val="00205E79"/>
    <w:rsid w:val="002256CD"/>
    <w:rsid w:val="00226DF4"/>
    <w:rsid w:val="002354F8"/>
    <w:rsid w:val="00265C07"/>
    <w:rsid w:val="0028025C"/>
    <w:rsid w:val="002806C9"/>
    <w:rsid w:val="0029700F"/>
    <w:rsid w:val="002A5CE3"/>
    <w:rsid w:val="002B0861"/>
    <w:rsid w:val="002D3DD3"/>
    <w:rsid w:val="002E7E5A"/>
    <w:rsid w:val="002F201D"/>
    <w:rsid w:val="002F3556"/>
    <w:rsid w:val="00301E74"/>
    <w:rsid w:val="00303BA1"/>
    <w:rsid w:val="00317AA9"/>
    <w:rsid w:val="00325712"/>
    <w:rsid w:val="00331F6B"/>
    <w:rsid w:val="00341736"/>
    <w:rsid w:val="003427A9"/>
    <w:rsid w:val="00343E29"/>
    <w:rsid w:val="00344543"/>
    <w:rsid w:val="00346622"/>
    <w:rsid w:val="00363312"/>
    <w:rsid w:val="00363B02"/>
    <w:rsid w:val="003751DE"/>
    <w:rsid w:val="00393DA7"/>
    <w:rsid w:val="003A3C3B"/>
    <w:rsid w:val="003B103B"/>
    <w:rsid w:val="003B6302"/>
    <w:rsid w:val="003D0BDB"/>
    <w:rsid w:val="003D77FC"/>
    <w:rsid w:val="003E4A34"/>
    <w:rsid w:val="003F382F"/>
    <w:rsid w:val="003F57C8"/>
    <w:rsid w:val="003F6BE3"/>
    <w:rsid w:val="0040159F"/>
    <w:rsid w:val="004139E1"/>
    <w:rsid w:val="00416505"/>
    <w:rsid w:val="00431649"/>
    <w:rsid w:val="00434D5C"/>
    <w:rsid w:val="00443162"/>
    <w:rsid w:val="00445FAC"/>
    <w:rsid w:val="00450096"/>
    <w:rsid w:val="00517B2A"/>
    <w:rsid w:val="0052149A"/>
    <w:rsid w:val="00524CBF"/>
    <w:rsid w:val="0057105A"/>
    <w:rsid w:val="00585705"/>
    <w:rsid w:val="00590F8B"/>
    <w:rsid w:val="00593EF3"/>
    <w:rsid w:val="005C28A4"/>
    <w:rsid w:val="005C5D46"/>
    <w:rsid w:val="005D647F"/>
    <w:rsid w:val="005F151F"/>
    <w:rsid w:val="005F48A8"/>
    <w:rsid w:val="00602921"/>
    <w:rsid w:val="006353E6"/>
    <w:rsid w:val="00664265"/>
    <w:rsid w:val="00676819"/>
    <w:rsid w:val="0068085A"/>
    <w:rsid w:val="006934EB"/>
    <w:rsid w:val="00697916"/>
    <w:rsid w:val="006B71EB"/>
    <w:rsid w:val="006C1581"/>
    <w:rsid w:val="006E11E1"/>
    <w:rsid w:val="006E12F7"/>
    <w:rsid w:val="006E1337"/>
    <w:rsid w:val="006F5038"/>
    <w:rsid w:val="007040C5"/>
    <w:rsid w:val="007154F9"/>
    <w:rsid w:val="00721986"/>
    <w:rsid w:val="00733858"/>
    <w:rsid w:val="00735CAF"/>
    <w:rsid w:val="007606A1"/>
    <w:rsid w:val="00776CC0"/>
    <w:rsid w:val="00782C85"/>
    <w:rsid w:val="00794522"/>
    <w:rsid w:val="007A629A"/>
    <w:rsid w:val="007B14C0"/>
    <w:rsid w:val="007B507C"/>
    <w:rsid w:val="007C0FFF"/>
    <w:rsid w:val="007C44B7"/>
    <w:rsid w:val="007D65AF"/>
    <w:rsid w:val="007E59AF"/>
    <w:rsid w:val="007E60FB"/>
    <w:rsid w:val="007F3F57"/>
    <w:rsid w:val="0080046D"/>
    <w:rsid w:val="00807259"/>
    <w:rsid w:val="00812700"/>
    <w:rsid w:val="00812B87"/>
    <w:rsid w:val="0081495D"/>
    <w:rsid w:val="008200F9"/>
    <w:rsid w:val="008411D3"/>
    <w:rsid w:val="0084581D"/>
    <w:rsid w:val="00845EC4"/>
    <w:rsid w:val="00846D4B"/>
    <w:rsid w:val="0085271B"/>
    <w:rsid w:val="00865CB3"/>
    <w:rsid w:val="00875160"/>
    <w:rsid w:val="0088024B"/>
    <w:rsid w:val="00881FCB"/>
    <w:rsid w:val="00883346"/>
    <w:rsid w:val="00895027"/>
    <w:rsid w:val="008A5048"/>
    <w:rsid w:val="008B2421"/>
    <w:rsid w:val="008C7E4B"/>
    <w:rsid w:val="008D07AD"/>
    <w:rsid w:val="0091004D"/>
    <w:rsid w:val="00917DC2"/>
    <w:rsid w:val="009257EF"/>
    <w:rsid w:val="00926BD6"/>
    <w:rsid w:val="00935C0C"/>
    <w:rsid w:val="00961D74"/>
    <w:rsid w:val="00977EB5"/>
    <w:rsid w:val="00981F7D"/>
    <w:rsid w:val="00984F0C"/>
    <w:rsid w:val="009C0168"/>
    <w:rsid w:val="009C5909"/>
    <w:rsid w:val="009D7D1C"/>
    <w:rsid w:val="009E10CC"/>
    <w:rsid w:val="00A11A2C"/>
    <w:rsid w:val="00A344F3"/>
    <w:rsid w:val="00A37025"/>
    <w:rsid w:val="00A43148"/>
    <w:rsid w:val="00A540C0"/>
    <w:rsid w:val="00A60BAF"/>
    <w:rsid w:val="00A83359"/>
    <w:rsid w:val="00A86AD2"/>
    <w:rsid w:val="00A86CCB"/>
    <w:rsid w:val="00A929F0"/>
    <w:rsid w:val="00AA76C9"/>
    <w:rsid w:val="00AE3A6F"/>
    <w:rsid w:val="00B05A13"/>
    <w:rsid w:val="00B27825"/>
    <w:rsid w:val="00BB530F"/>
    <w:rsid w:val="00BE5575"/>
    <w:rsid w:val="00BE6C16"/>
    <w:rsid w:val="00BE7E10"/>
    <w:rsid w:val="00BF0E58"/>
    <w:rsid w:val="00C20DFC"/>
    <w:rsid w:val="00C477EB"/>
    <w:rsid w:val="00C53A61"/>
    <w:rsid w:val="00C85245"/>
    <w:rsid w:val="00C92F6E"/>
    <w:rsid w:val="00CA39F8"/>
    <w:rsid w:val="00CB4375"/>
    <w:rsid w:val="00CC2EE5"/>
    <w:rsid w:val="00CE5541"/>
    <w:rsid w:val="00CF6BC2"/>
    <w:rsid w:val="00D0393D"/>
    <w:rsid w:val="00D03FB0"/>
    <w:rsid w:val="00D246B9"/>
    <w:rsid w:val="00D2633E"/>
    <w:rsid w:val="00D31357"/>
    <w:rsid w:val="00D53016"/>
    <w:rsid w:val="00D95DE2"/>
    <w:rsid w:val="00D96AAC"/>
    <w:rsid w:val="00DA1CBC"/>
    <w:rsid w:val="00DA7FF7"/>
    <w:rsid w:val="00DB30DE"/>
    <w:rsid w:val="00DC24F0"/>
    <w:rsid w:val="00DC5A7C"/>
    <w:rsid w:val="00DE17E2"/>
    <w:rsid w:val="00DE7EA7"/>
    <w:rsid w:val="00DE7FC3"/>
    <w:rsid w:val="00DF7C15"/>
    <w:rsid w:val="00E04196"/>
    <w:rsid w:val="00E07862"/>
    <w:rsid w:val="00E1139C"/>
    <w:rsid w:val="00E3270F"/>
    <w:rsid w:val="00E82EB5"/>
    <w:rsid w:val="00E91315"/>
    <w:rsid w:val="00E94655"/>
    <w:rsid w:val="00E955A0"/>
    <w:rsid w:val="00EB3DED"/>
    <w:rsid w:val="00EB454E"/>
    <w:rsid w:val="00EE7651"/>
    <w:rsid w:val="00F21B5D"/>
    <w:rsid w:val="00F27E20"/>
    <w:rsid w:val="00F3790E"/>
    <w:rsid w:val="00F415AA"/>
    <w:rsid w:val="00F5266B"/>
    <w:rsid w:val="00F54B0E"/>
    <w:rsid w:val="00F702B1"/>
    <w:rsid w:val="00F87AC5"/>
    <w:rsid w:val="00F95822"/>
    <w:rsid w:val="00FA0AA6"/>
    <w:rsid w:val="00FB1067"/>
    <w:rsid w:val="00FB6F66"/>
    <w:rsid w:val="00FC57D4"/>
    <w:rsid w:val="00FE049A"/>
    <w:rsid w:val="00FE1F40"/>
    <w:rsid w:val="00FF41C5"/>
    <w:rsid w:val="00FF4D02"/>
    <w:rsid w:val="00FF5CA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C21F1"/>
  <w15:chartTrackingRefBased/>
  <w15:docId w15:val="{5CD502A6-CD3D-4C8E-AE97-7753C4F3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48"/>
    <w:pPr>
      <w:spacing w:after="200" w:line="276" w:lineRule="auto"/>
    </w:pPr>
    <w:rPr>
      <w:sz w:val="22"/>
      <w:szCs w:val="22"/>
    </w:rPr>
  </w:style>
  <w:style w:type="paragraph" w:styleId="Titre1">
    <w:name w:val="heading 1"/>
    <w:basedOn w:val="Normal"/>
    <w:next w:val="Normal"/>
    <w:link w:val="Titre1Car"/>
    <w:uiPriority w:val="9"/>
    <w:qFormat/>
    <w:rsid w:val="00A43148"/>
    <w:pPr>
      <w:keepNext/>
      <w:keepLines/>
      <w:spacing w:before="480" w:after="0"/>
      <w:outlineLvl w:val="0"/>
    </w:pPr>
    <w:rPr>
      <w:rFonts w:ascii="Calibri Light" w:eastAsia="SimSun" w:hAnsi="Calibri Light" w:cs="Times New Roman"/>
      <w:b/>
      <w:bCs/>
      <w:color w:val="2E74B5"/>
      <w:sz w:val="28"/>
      <w:szCs w:val="28"/>
    </w:rPr>
  </w:style>
  <w:style w:type="paragraph" w:styleId="Titre2">
    <w:name w:val="heading 2"/>
    <w:basedOn w:val="Normal"/>
    <w:next w:val="Normal"/>
    <w:link w:val="Titre2Car"/>
    <w:uiPriority w:val="9"/>
    <w:semiHidden/>
    <w:unhideWhenUsed/>
    <w:qFormat/>
    <w:rsid w:val="00A43148"/>
    <w:pPr>
      <w:keepNext/>
      <w:keepLines/>
      <w:spacing w:before="200" w:after="0"/>
      <w:outlineLvl w:val="1"/>
    </w:pPr>
    <w:rPr>
      <w:rFonts w:ascii="Calibri Light" w:eastAsia="SimSun" w:hAnsi="Calibri Light" w:cs="Times New Roman"/>
      <w:b/>
      <w:bCs/>
      <w:color w:val="5B9BD5"/>
      <w:sz w:val="26"/>
      <w:szCs w:val="26"/>
    </w:rPr>
  </w:style>
  <w:style w:type="paragraph" w:styleId="Titre3">
    <w:name w:val="heading 3"/>
    <w:basedOn w:val="Normal"/>
    <w:next w:val="Normal"/>
    <w:link w:val="Titre3Car"/>
    <w:uiPriority w:val="9"/>
    <w:semiHidden/>
    <w:unhideWhenUsed/>
    <w:qFormat/>
    <w:rsid w:val="00A43148"/>
    <w:pPr>
      <w:keepNext/>
      <w:keepLines/>
      <w:spacing w:before="200" w:after="0"/>
      <w:outlineLvl w:val="2"/>
    </w:pPr>
    <w:rPr>
      <w:rFonts w:ascii="Calibri Light" w:eastAsia="SimSun" w:hAnsi="Calibri Light" w:cs="Times New Roman"/>
      <w:b/>
      <w:bCs/>
      <w:color w:val="5B9BD5"/>
    </w:rPr>
  </w:style>
  <w:style w:type="paragraph" w:styleId="Titre4">
    <w:name w:val="heading 4"/>
    <w:basedOn w:val="Normal"/>
    <w:next w:val="Normal"/>
    <w:link w:val="Titre4Car"/>
    <w:uiPriority w:val="9"/>
    <w:semiHidden/>
    <w:unhideWhenUsed/>
    <w:qFormat/>
    <w:rsid w:val="00A43148"/>
    <w:pPr>
      <w:keepNext/>
      <w:keepLines/>
      <w:spacing w:before="200" w:after="0"/>
      <w:outlineLvl w:val="3"/>
    </w:pPr>
    <w:rPr>
      <w:rFonts w:ascii="Calibri Light" w:eastAsia="SimSun" w:hAnsi="Calibri Light" w:cs="Times New Roman"/>
      <w:b/>
      <w:bCs/>
      <w:i/>
      <w:iCs/>
      <w:color w:val="5B9BD5"/>
    </w:rPr>
  </w:style>
  <w:style w:type="paragraph" w:styleId="Titre5">
    <w:name w:val="heading 5"/>
    <w:basedOn w:val="Normal"/>
    <w:next w:val="Normal"/>
    <w:link w:val="Titre5Car"/>
    <w:uiPriority w:val="9"/>
    <w:semiHidden/>
    <w:unhideWhenUsed/>
    <w:qFormat/>
    <w:rsid w:val="00A43148"/>
    <w:pPr>
      <w:keepNext/>
      <w:keepLines/>
      <w:spacing w:before="200" w:after="0"/>
      <w:outlineLvl w:val="4"/>
    </w:pPr>
    <w:rPr>
      <w:rFonts w:ascii="Calibri Light" w:eastAsia="SimSun" w:hAnsi="Calibri Light" w:cs="Times New Roman"/>
      <w:color w:val="1F4D78"/>
    </w:rPr>
  </w:style>
  <w:style w:type="paragraph" w:styleId="Titre6">
    <w:name w:val="heading 6"/>
    <w:basedOn w:val="Normal"/>
    <w:next w:val="Normal"/>
    <w:link w:val="Titre6Car"/>
    <w:uiPriority w:val="9"/>
    <w:semiHidden/>
    <w:unhideWhenUsed/>
    <w:qFormat/>
    <w:rsid w:val="00A43148"/>
    <w:pPr>
      <w:keepNext/>
      <w:keepLines/>
      <w:spacing w:before="200" w:after="0"/>
      <w:outlineLvl w:val="5"/>
    </w:pPr>
    <w:rPr>
      <w:rFonts w:ascii="Calibri Light" w:eastAsia="SimSun" w:hAnsi="Calibri Light" w:cs="Times New Roman"/>
      <w:i/>
      <w:iCs/>
      <w:color w:val="1F4D78"/>
    </w:rPr>
  </w:style>
  <w:style w:type="paragraph" w:styleId="Titre7">
    <w:name w:val="heading 7"/>
    <w:basedOn w:val="Normal"/>
    <w:next w:val="Normal"/>
    <w:link w:val="Titre7Car"/>
    <w:uiPriority w:val="9"/>
    <w:semiHidden/>
    <w:unhideWhenUsed/>
    <w:qFormat/>
    <w:rsid w:val="00A43148"/>
    <w:pPr>
      <w:keepNext/>
      <w:keepLines/>
      <w:spacing w:before="200" w:after="0"/>
      <w:outlineLvl w:val="6"/>
    </w:pPr>
    <w:rPr>
      <w:rFonts w:ascii="Calibri Light" w:eastAsia="SimSun" w:hAnsi="Calibri Light" w:cs="Times New Roman"/>
      <w:i/>
      <w:iCs/>
      <w:color w:val="404040"/>
    </w:rPr>
  </w:style>
  <w:style w:type="paragraph" w:styleId="Titre8">
    <w:name w:val="heading 8"/>
    <w:basedOn w:val="Normal"/>
    <w:next w:val="Normal"/>
    <w:link w:val="Titre8Car"/>
    <w:uiPriority w:val="9"/>
    <w:semiHidden/>
    <w:unhideWhenUsed/>
    <w:qFormat/>
    <w:rsid w:val="00A43148"/>
    <w:pPr>
      <w:keepNext/>
      <w:keepLines/>
      <w:spacing w:before="200" w:after="0"/>
      <w:outlineLvl w:val="7"/>
    </w:pPr>
    <w:rPr>
      <w:rFonts w:ascii="Calibri Light" w:eastAsia="SimSun" w:hAnsi="Calibri Light" w:cs="Times New Roman"/>
      <w:color w:val="5B9BD5"/>
      <w:sz w:val="20"/>
      <w:szCs w:val="20"/>
    </w:rPr>
  </w:style>
  <w:style w:type="paragraph" w:styleId="Titre9">
    <w:name w:val="heading 9"/>
    <w:basedOn w:val="Normal"/>
    <w:next w:val="Normal"/>
    <w:link w:val="Titre9Car"/>
    <w:uiPriority w:val="9"/>
    <w:semiHidden/>
    <w:unhideWhenUsed/>
    <w:qFormat/>
    <w:rsid w:val="00A43148"/>
    <w:pPr>
      <w:keepNext/>
      <w:keepLines/>
      <w:spacing w:before="200" w:after="0"/>
      <w:outlineLvl w:val="8"/>
    </w:pPr>
    <w:rPr>
      <w:rFonts w:ascii="Calibri Light" w:eastAsia="SimSun" w:hAnsi="Calibri Light"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045C"/>
    <w:pPr>
      <w:ind w:left="720"/>
      <w:contextualSpacing/>
    </w:pPr>
  </w:style>
  <w:style w:type="paragraph" w:styleId="NormalWeb">
    <w:name w:val="Normal (Web)"/>
    <w:basedOn w:val="Normal"/>
    <w:uiPriority w:val="99"/>
    <w:unhideWhenUsed/>
    <w:rsid w:val="00FE049A"/>
    <w:pPr>
      <w:spacing w:before="100" w:beforeAutospacing="1" w:after="100" w:afterAutospacing="1" w:line="240" w:lineRule="auto"/>
    </w:pPr>
    <w:rPr>
      <w:rFonts w:ascii="Times" w:eastAsia="Calibri" w:hAnsi="Times" w:cs="Times New Roman"/>
      <w:sz w:val="20"/>
      <w:szCs w:val="20"/>
    </w:rPr>
  </w:style>
  <w:style w:type="table" w:styleId="Grilledutableau">
    <w:name w:val="Table Grid"/>
    <w:basedOn w:val="TableauNormal"/>
    <w:uiPriority w:val="39"/>
    <w:rsid w:val="00585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77EB5"/>
    <w:pPr>
      <w:tabs>
        <w:tab w:val="center" w:pos="4536"/>
        <w:tab w:val="right" w:pos="9072"/>
      </w:tabs>
      <w:spacing w:after="0" w:line="240" w:lineRule="auto"/>
    </w:pPr>
  </w:style>
  <w:style w:type="character" w:customStyle="1" w:styleId="En-tteCar">
    <w:name w:val="En-tête Car"/>
    <w:basedOn w:val="Policepardfaut"/>
    <w:link w:val="En-tte"/>
    <w:uiPriority w:val="99"/>
    <w:rsid w:val="00977EB5"/>
  </w:style>
  <w:style w:type="paragraph" w:styleId="Pieddepage">
    <w:name w:val="footer"/>
    <w:basedOn w:val="Normal"/>
    <w:link w:val="PieddepageCar"/>
    <w:uiPriority w:val="99"/>
    <w:unhideWhenUsed/>
    <w:rsid w:val="0097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7EB5"/>
  </w:style>
  <w:style w:type="paragraph" w:styleId="Titre">
    <w:name w:val="Title"/>
    <w:basedOn w:val="Normal"/>
    <w:next w:val="Normal"/>
    <w:link w:val="TitreCar"/>
    <w:uiPriority w:val="10"/>
    <w:qFormat/>
    <w:rsid w:val="00A43148"/>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reCar">
    <w:name w:val="Titre Car"/>
    <w:link w:val="Titre"/>
    <w:uiPriority w:val="10"/>
    <w:rsid w:val="00A43148"/>
    <w:rPr>
      <w:rFonts w:ascii="Calibri Light" w:eastAsia="SimSun" w:hAnsi="Calibri Light" w:cs="Times New Roman"/>
      <w:color w:val="323E4F"/>
      <w:spacing w:val="5"/>
      <w:sz w:val="52"/>
      <w:szCs w:val="52"/>
    </w:rPr>
  </w:style>
  <w:style w:type="character" w:customStyle="1" w:styleId="Titre1Car">
    <w:name w:val="Titre 1 Car"/>
    <w:link w:val="Titre1"/>
    <w:uiPriority w:val="9"/>
    <w:rsid w:val="00A43148"/>
    <w:rPr>
      <w:rFonts w:ascii="Calibri Light" w:eastAsia="SimSun" w:hAnsi="Calibri Light" w:cs="Times New Roman"/>
      <w:b/>
      <w:bCs/>
      <w:color w:val="2E74B5"/>
      <w:sz w:val="28"/>
      <w:szCs w:val="28"/>
    </w:rPr>
  </w:style>
  <w:style w:type="character" w:customStyle="1" w:styleId="Titre2Car">
    <w:name w:val="Titre 2 Car"/>
    <w:link w:val="Titre2"/>
    <w:uiPriority w:val="9"/>
    <w:semiHidden/>
    <w:rsid w:val="00A43148"/>
    <w:rPr>
      <w:rFonts w:ascii="Calibri Light" w:eastAsia="SimSun" w:hAnsi="Calibri Light" w:cs="Times New Roman"/>
      <w:b/>
      <w:bCs/>
      <w:color w:val="5B9BD5"/>
      <w:sz w:val="26"/>
      <w:szCs w:val="26"/>
    </w:rPr>
  </w:style>
  <w:style w:type="character" w:customStyle="1" w:styleId="Titre3Car">
    <w:name w:val="Titre 3 Car"/>
    <w:link w:val="Titre3"/>
    <w:uiPriority w:val="9"/>
    <w:semiHidden/>
    <w:rsid w:val="00A43148"/>
    <w:rPr>
      <w:rFonts w:ascii="Calibri Light" w:eastAsia="SimSun" w:hAnsi="Calibri Light" w:cs="Times New Roman"/>
      <w:b/>
      <w:bCs/>
      <w:color w:val="5B9BD5"/>
    </w:rPr>
  </w:style>
  <w:style w:type="character" w:customStyle="1" w:styleId="Titre4Car">
    <w:name w:val="Titre 4 Car"/>
    <w:link w:val="Titre4"/>
    <w:uiPriority w:val="9"/>
    <w:semiHidden/>
    <w:rsid w:val="00A43148"/>
    <w:rPr>
      <w:rFonts w:ascii="Calibri Light" w:eastAsia="SimSun" w:hAnsi="Calibri Light" w:cs="Times New Roman"/>
      <w:b/>
      <w:bCs/>
      <w:i/>
      <w:iCs/>
      <w:color w:val="5B9BD5"/>
    </w:rPr>
  </w:style>
  <w:style w:type="character" w:customStyle="1" w:styleId="Titre5Car">
    <w:name w:val="Titre 5 Car"/>
    <w:link w:val="Titre5"/>
    <w:uiPriority w:val="9"/>
    <w:semiHidden/>
    <w:rsid w:val="00A43148"/>
    <w:rPr>
      <w:rFonts w:ascii="Calibri Light" w:eastAsia="SimSun" w:hAnsi="Calibri Light" w:cs="Times New Roman"/>
      <w:color w:val="1F4D78"/>
    </w:rPr>
  </w:style>
  <w:style w:type="character" w:customStyle="1" w:styleId="Titre6Car">
    <w:name w:val="Titre 6 Car"/>
    <w:link w:val="Titre6"/>
    <w:uiPriority w:val="9"/>
    <w:semiHidden/>
    <w:rsid w:val="00A43148"/>
    <w:rPr>
      <w:rFonts w:ascii="Calibri Light" w:eastAsia="SimSun" w:hAnsi="Calibri Light" w:cs="Times New Roman"/>
      <w:i/>
      <w:iCs/>
      <w:color w:val="1F4D78"/>
    </w:rPr>
  </w:style>
  <w:style w:type="character" w:customStyle="1" w:styleId="Titre7Car">
    <w:name w:val="Titre 7 Car"/>
    <w:link w:val="Titre7"/>
    <w:uiPriority w:val="9"/>
    <w:semiHidden/>
    <w:rsid w:val="00A43148"/>
    <w:rPr>
      <w:rFonts w:ascii="Calibri Light" w:eastAsia="SimSun" w:hAnsi="Calibri Light" w:cs="Times New Roman"/>
      <w:i/>
      <w:iCs/>
      <w:color w:val="404040"/>
    </w:rPr>
  </w:style>
  <w:style w:type="character" w:customStyle="1" w:styleId="Titre8Car">
    <w:name w:val="Titre 8 Car"/>
    <w:link w:val="Titre8"/>
    <w:uiPriority w:val="9"/>
    <w:semiHidden/>
    <w:rsid w:val="00A43148"/>
    <w:rPr>
      <w:rFonts w:ascii="Calibri Light" w:eastAsia="SimSun" w:hAnsi="Calibri Light" w:cs="Times New Roman"/>
      <w:color w:val="5B9BD5"/>
      <w:sz w:val="20"/>
      <w:szCs w:val="20"/>
    </w:rPr>
  </w:style>
  <w:style w:type="character" w:customStyle="1" w:styleId="Titre9Car">
    <w:name w:val="Titre 9 Car"/>
    <w:link w:val="Titre9"/>
    <w:uiPriority w:val="9"/>
    <w:semiHidden/>
    <w:rsid w:val="00A43148"/>
    <w:rPr>
      <w:rFonts w:ascii="Calibri Light" w:eastAsia="SimSun" w:hAnsi="Calibri Light" w:cs="Times New Roman"/>
      <w:i/>
      <w:iCs/>
      <w:color w:val="404040"/>
      <w:sz w:val="20"/>
      <w:szCs w:val="20"/>
    </w:rPr>
  </w:style>
  <w:style w:type="paragraph" w:styleId="Lgende">
    <w:name w:val="caption"/>
    <w:basedOn w:val="Normal"/>
    <w:next w:val="Normal"/>
    <w:uiPriority w:val="35"/>
    <w:semiHidden/>
    <w:unhideWhenUsed/>
    <w:qFormat/>
    <w:rsid w:val="00A43148"/>
    <w:pPr>
      <w:spacing w:line="240" w:lineRule="auto"/>
    </w:pPr>
    <w:rPr>
      <w:b/>
      <w:bCs/>
      <w:color w:val="5B9BD5"/>
      <w:sz w:val="18"/>
      <w:szCs w:val="18"/>
    </w:rPr>
  </w:style>
  <w:style w:type="paragraph" w:styleId="Sous-titre">
    <w:name w:val="Subtitle"/>
    <w:basedOn w:val="Normal"/>
    <w:next w:val="Normal"/>
    <w:link w:val="Sous-titreCar"/>
    <w:uiPriority w:val="11"/>
    <w:qFormat/>
    <w:rsid w:val="00A43148"/>
    <w:pPr>
      <w:numPr>
        <w:ilvl w:val="1"/>
      </w:numPr>
    </w:pPr>
    <w:rPr>
      <w:rFonts w:ascii="Calibri Light" w:eastAsia="SimSun" w:hAnsi="Calibri Light" w:cs="Times New Roman"/>
      <w:i/>
      <w:iCs/>
      <w:color w:val="5B9BD5"/>
      <w:spacing w:val="15"/>
      <w:sz w:val="24"/>
      <w:szCs w:val="24"/>
    </w:rPr>
  </w:style>
  <w:style w:type="character" w:customStyle="1" w:styleId="Sous-titreCar">
    <w:name w:val="Sous-titre Car"/>
    <w:link w:val="Sous-titre"/>
    <w:uiPriority w:val="11"/>
    <w:rsid w:val="00A43148"/>
    <w:rPr>
      <w:rFonts w:ascii="Calibri Light" w:eastAsia="SimSun" w:hAnsi="Calibri Light" w:cs="Times New Roman"/>
      <w:i/>
      <w:iCs/>
      <w:color w:val="5B9BD5"/>
      <w:spacing w:val="15"/>
      <w:sz w:val="24"/>
      <w:szCs w:val="24"/>
    </w:rPr>
  </w:style>
  <w:style w:type="character" w:styleId="lev">
    <w:name w:val="Strong"/>
    <w:uiPriority w:val="22"/>
    <w:qFormat/>
    <w:rsid w:val="00A43148"/>
    <w:rPr>
      <w:b/>
      <w:bCs/>
    </w:rPr>
  </w:style>
  <w:style w:type="character" w:styleId="Accentuation">
    <w:name w:val="Emphasis"/>
    <w:uiPriority w:val="20"/>
    <w:qFormat/>
    <w:rsid w:val="00A43148"/>
    <w:rPr>
      <w:i/>
      <w:iCs/>
    </w:rPr>
  </w:style>
  <w:style w:type="paragraph" w:styleId="Sansinterligne">
    <w:name w:val="No Spacing"/>
    <w:uiPriority w:val="1"/>
    <w:qFormat/>
    <w:rsid w:val="00A43148"/>
    <w:rPr>
      <w:sz w:val="22"/>
      <w:szCs w:val="22"/>
    </w:rPr>
  </w:style>
  <w:style w:type="paragraph" w:styleId="Citation">
    <w:name w:val="Quote"/>
    <w:basedOn w:val="Normal"/>
    <w:next w:val="Normal"/>
    <w:link w:val="CitationCar"/>
    <w:uiPriority w:val="29"/>
    <w:qFormat/>
    <w:rsid w:val="00A43148"/>
    <w:rPr>
      <w:i/>
      <w:iCs/>
      <w:color w:val="000000"/>
    </w:rPr>
  </w:style>
  <w:style w:type="character" w:customStyle="1" w:styleId="CitationCar">
    <w:name w:val="Citation Car"/>
    <w:link w:val="Citation"/>
    <w:uiPriority w:val="29"/>
    <w:rsid w:val="00A43148"/>
    <w:rPr>
      <w:i/>
      <w:iCs/>
      <w:color w:val="000000"/>
    </w:rPr>
  </w:style>
  <w:style w:type="paragraph" w:styleId="Citationintense">
    <w:name w:val="Intense Quote"/>
    <w:basedOn w:val="Normal"/>
    <w:next w:val="Normal"/>
    <w:link w:val="CitationintenseCar"/>
    <w:uiPriority w:val="30"/>
    <w:qFormat/>
    <w:rsid w:val="00A43148"/>
    <w:pPr>
      <w:pBdr>
        <w:bottom w:val="single" w:sz="4" w:space="4" w:color="5B9BD5"/>
      </w:pBdr>
      <w:spacing w:before="200" w:after="280"/>
      <w:ind w:left="936" w:right="936"/>
    </w:pPr>
    <w:rPr>
      <w:b/>
      <w:bCs/>
      <w:i/>
      <w:iCs/>
      <w:color w:val="5B9BD5"/>
    </w:rPr>
  </w:style>
  <w:style w:type="character" w:customStyle="1" w:styleId="CitationintenseCar">
    <w:name w:val="Citation intense Car"/>
    <w:link w:val="Citationintense"/>
    <w:uiPriority w:val="30"/>
    <w:rsid w:val="00A43148"/>
    <w:rPr>
      <w:b/>
      <w:bCs/>
      <w:i/>
      <w:iCs/>
      <w:color w:val="5B9BD5"/>
    </w:rPr>
  </w:style>
  <w:style w:type="character" w:styleId="Emphaseple">
    <w:name w:val="Subtle Emphasis"/>
    <w:uiPriority w:val="19"/>
    <w:qFormat/>
    <w:rsid w:val="00A43148"/>
    <w:rPr>
      <w:i/>
      <w:iCs/>
      <w:color w:val="808080"/>
    </w:rPr>
  </w:style>
  <w:style w:type="character" w:styleId="Emphaseintense">
    <w:name w:val="Intense Emphasis"/>
    <w:uiPriority w:val="21"/>
    <w:qFormat/>
    <w:rsid w:val="00A43148"/>
    <w:rPr>
      <w:b/>
      <w:bCs/>
      <w:i/>
      <w:iCs/>
      <w:color w:val="5B9BD5"/>
    </w:rPr>
  </w:style>
  <w:style w:type="character" w:styleId="Rfrenceple">
    <w:name w:val="Subtle Reference"/>
    <w:uiPriority w:val="31"/>
    <w:qFormat/>
    <w:rsid w:val="00A43148"/>
    <w:rPr>
      <w:smallCaps/>
      <w:color w:val="ED7D31"/>
      <w:u w:val="single"/>
    </w:rPr>
  </w:style>
  <w:style w:type="character" w:styleId="Rfrenceintense">
    <w:name w:val="Intense Reference"/>
    <w:uiPriority w:val="32"/>
    <w:qFormat/>
    <w:rsid w:val="00A43148"/>
    <w:rPr>
      <w:b/>
      <w:bCs/>
      <w:smallCaps/>
      <w:color w:val="ED7D31"/>
      <w:spacing w:val="5"/>
      <w:u w:val="single"/>
    </w:rPr>
  </w:style>
  <w:style w:type="character" w:styleId="Titredulivre">
    <w:name w:val="Book Title"/>
    <w:uiPriority w:val="33"/>
    <w:qFormat/>
    <w:rsid w:val="00A43148"/>
    <w:rPr>
      <w:b/>
      <w:bCs/>
      <w:smallCaps/>
      <w:spacing w:val="5"/>
    </w:rPr>
  </w:style>
  <w:style w:type="paragraph" w:styleId="En-ttedetabledesmatires">
    <w:name w:val="TOC Heading"/>
    <w:basedOn w:val="Titre1"/>
    <w:next w:val="Normal"/>
    <w:uiPriority w:val="39"/>
    <w:semiHidden/>
    <w:unhideWhenUsed/>
    <w:qFormat/>
    <w:rsid w:val="00A43148"/>
    <w:pPr>
      <w:outlineLvl w:val="9"/>
    </w:pPr>
  </w:style>
  <w:style w:type="table" w:styleId="TableauGrille1Clair">
    <w:name w:val="Grid Table 1 Light"/>
    <w:basedOn w:val="TableauNormal"/>
    <w:uiPriority w:val="46"/>
    <w:rsid w:val="005F15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A11A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A2C"/>
    <w:rPr>
      <w:rFonts w:ascii="Segoe UI" w:hAnsi="Segoe UI" w:cs="Segoe UI"/>
      <w:sz w:val="18"/>
      <w:szCs w:val="18"/>
    </w:rPr>
  </w:style>
  <w:style w:type="character" w:styleId="Marquedecommentaire">
    <w:name w:val="annotation reference"/>
    <w:basedOn w:val="Policepardfaut"/>
    <w:uiPriority w:val="99"/>
    <w:semiHidden/>
    <w:unhideWhenUsed/>
    <w:rsid w:val="00590F8B"/>
    <w:rPr>
      <w:sz w:val="16"/>
      <w:szCs w:val="16"/>
    </w:rPr>
  </w:style>
  <w:style w:type="paragraph" w:styleId="Commentaire">
    <w:name w:val="annotation text"/>
    <w:basedOn w:val="Normal"/>
    <w:link w:val="CommentaireCar"/>
    <w:uiPriority w:val="99"/>
    <w:semiHidden/>
    <w:unhideWhenUsed/>
    <w:rsid w:val="00590F8B"/>
    <w:pPr>
      <w:spacing w:line="240" w:lineRule="auto"/>
    </w:pPr>
    <w:rPr>
      <w:sz w:val="20"/>
      <w:szCs w:val="20"/>
    </w:rPr>
  </w:style>
  <w:style w:type="character" w:customStyle="1" w:styleId="CommentaireCar">
    <w:name w:val="Commentaire Car"/>
    <w:basedOn w:val="Policepardfaut"/>
    <w:link w:val="Commentaire"/>
    <w:uiPriority w:val="99"/>
    <w:semiHidden/>
    <w:rsid w:val="00590F8B"/>
  </w:style>
  <w:style w:type="paragraph" w:styleId="Objetducommentaire">
    <w:name w:val="annotation subject"/>
    <w:basedOn w:val="Commentaire"/>
    <w:next w:val="Commentaire"/>
    <w:link w:val="ObjetducommentaireCar"/>
    <w:uiPriority w:val="99"/>
    <w:semiHidden/>
    <w:unhideWhenUsed/>
    <w:rsid w:val="00590F8B"/>
    <w:rPr>
      <w:b/>
      <w:bCs/>
    </w:rPr>
  </w:style>
  <w:style w:type="character" w:customStyle="1" w:styleId="ObjetducommentaireCar">
    <w:name w:val="Objet du commentaire Car"/>
    <w:basedOn w:val="CommentaireCar"/>
    <w:link w:val="Objetducommentaire"/>
    <w:uiPriority w:val="99"/>
    <w:semiHidden/>
    <w:rsid w:val="00590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6961">
      <w:bodyDiv w:val="1"/>
      <w:marLeft w:val="0"/>
      <w:marRight w:val="0"/>
      <w:marTop w:val="0"/>
      <w:marBottom w:val="0"/>
      <w:divBdr>
        <w:top w:val="none" w:sz="0" w:space="0" w:color="auto"/>
        <w:left w:val="none" w:sz="0" w:space="0" w:color="auto"/>
        <w:bottom w:val="none" w:sz="0" w:space="0" w:color="auto"/>
        <w:right w:val="none" w:sz="0" w:space="0" w:color="auto"/>
      </w:divBdr>
    </w:div>
    <w:div w:id="697391170">
      <w:bodyDiv w:val="1"/>
      <w:marLeft w:val="0"/>
      <w:marRight w:val="0"/>
      <w:marTop w:val="0"/>
      <w:marBottom w:val="0"/>
      <w:divBdr>
        <w:top w:val="none" w:sz="0" w:space="0" w:color="auto"/>
        <w:left w:val="none" w:sz="0" w:space="0" w:color="auto"/>
        <w:bottom w:val="none" w:sz="0" w:space="0" w:color="auto"/>
        <w:right w:val="none" w:sz="0" w:space="0" w:color="auto"/>
      </w:divBdr>
    </w:div>
    <w:div w:id="761607514">
      <w:bodyDiv w:val="1"/>
      <w:marLeft w:val="0"/>
      <w:marRight w:val="0"/>
      <w:marTop w:val="0"/>
      <w:marBottom w:val="0"/>
      <w:divBdr>
        <w:top w:val="none" w:sz="0" w:space="0" w:color="auto"/>
        <w:left w:val="none" w:sz="0" w:space="0" w:color="auto"/>
        <w:bottom w:val="none" w:sz="0" w:space="0" w:color="auto"/>
        <w:right w:val="none" w:sz="0" w:space="0" w:color="auto"/>
      </w:divBdr>
    </w:div>
    <w:div w:id="1091318233">
      <w:bodyDiv w:val="1"/>
      <w:marLeft w:val="0"/>
      <w:marRight w:val="0"/>
      <w:marTop w:val="0"/>
      <w:marBottom w:val="0"/>
      <w:divBdr>
        <w:top w:val="none" w:sz="0" w:space="0" w:color="auto"/>
        <w:left w:val="none" w:sz="0" w:space="0" w:color="auto"/>
        <w:bottom w:val="none" w:sz="0" w:space="0" w:color="auto"/>
        <w:right w:val="none" w:sz="0" w:space="0" w:color="auto"/>
      </w:divBdr>
    </w:div>
    <w:div w:id="1206675349">
      <w:bodyDiv w:val="1"/>
      <w:marLeft w:val="0"/>
      <w:marRight w:val="0"/>
      <w:marTop w:val="0"/>
      <w:marBottom w:val="0"/>
      <w:divBdr>
        <w:top w:val="none" w:sz="0" w:space="0" w:color="auto"/>
        <w:left w:val="none" w:sz="0" w:space="0" w:color="auto"/>
        <w:bottom w:val="none" w:sz="0" w:space="0" w:color="auto"/>
        <w:right w:val="none" w:sz="0" w:space="0" w:color="auto"/>
      </w:divBdr>
    </w:div>
    <w:div w:id="2015571654">
      <w:bodyDiv w:val="1"/>
      <w:marLeft w:val="0"/>
      <w:marRight w:val="0"/>
      <w:marTop w:val="0"/>
      <w:marBottom w:val="0"/>
      <w:divBdr>
        <w:top w:val="none" w:sz="0" w:space="0" w:color="auto"/>
        <w:left w:val="none" w:sz="0" w:space="0" w:color="auto"/>
        <w:bottom w:val="none" w:sz="0" w:space="0" w:color="auto"/>
        <w:right w:val="none" w:sz="0" w:space="0" w:color="auto"/>
      </w:divBdr>
    </w:div>
    <w:div w:id="21323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2580</Words>
  <Characters>14190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RPM</cp:lastModifiedBy>
  <cp:revision>4</cp:revision>
  <cp:lastPrinted>2021-09-30T11:12:00Z</cp:lastPrinted>
  <dcterms:created xsi:type="dcterms:W3CDTF">2021-07-29T16:52:00Z</dcterms:created>
  <dcterms:modified xsi:type="dcterms:W3CDTF">2021-09-30T11:35:00Z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3fdf0-05a2-4411-bba7-a0945bfb4a0a_Enabled">
    <vt:lpwstr>true</vt:lpwstr>
  </property>
  <property fmtid="{D5CDD505-2E9C-101B-9397-08002B2CF9AE}" pid="3" name="MSIP_Label_48e3fdf0-05a2-4411-bba7-a0945bfb4a0a_SetDate">
    <vt:lpwstr>2021-07-21T12:06:33Z</vt:lpwstr>
  </property>
  <property fmtid="{D5CDD505-2E9C-101B-9397-08002B2CF9AE}" pid="4" name="MSIP_Label_48e3fdf0-05a2-4411-bba7-a0945bfb4a0a_Method">
    <vt:lpwstr>Privileged</vt:lpwstr>
  </property>
  <property fmtid="{D5CDD505-2E9C-101B-9397-08002B2CF9AE}" pid="5" name="MSIP_Label_48e3fdf0-05a2-4411-bba7-a0945bfb4a0a_Name">
    <vt:lpwstr>Label Only - Official Use</vt:lpwstr>
  </property>
  <property fmtid="{D5CDD505-2E9C-101B-9397-08002B2CF9AE}" pid="6" name="MSIP_Label_48e3fdf0-05a2-4411-bba7-a0945bfb4a0a_SiteId">
    <vt:lpwstr>31a2fec0-266b-4c67-b56e-2796d8f59c36</vt:lpwstr>
  </property>
  <property fmtid="{D5CDD505-2E9C-101B-9397-08002B2CF9AE}" pid="7" name="MSIP_Label_48e3fdf0-05a2-4411-bba7-a0945bfb4a0a_ActionId">
    <vt:lpwstr>0a8b0744-4cbe-4865-80d9-3713ed704100</vt:lpwstr>
  </property>
  <property fmtid="{D5CDD505-2E9C-101B-9397-08002B2CF9AE}" pid="8" name="MSIP_Label_48e3fdf0-05a2-4411-bba7-a0945bfb4a0a_ContentBits">
    <vt:lpwstr>2</vt:lpwstr>
  </property>
</Properties>
</file>